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057" w:rsidRPr="00F74057" w:rsidRDefault="00F74057" w:rsidP="00F74057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Паспорт фонда оценочных средств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(далее ФОС) предназначен для контроля и оценки образовательных достижений обучающихся, освоивших программу учебной дисциплины «Правовое обеспечение профессиональной деятельности».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включает контрольные материалы для проведения текущего и промежуточного контроля.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дисциплине является 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дифференцированный зачет.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1.1. Результаты освоения дисциплины, подлежащие проверке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умений и знаний: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умения: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У1 - защищать свои права в соответствии с трудовым законодательством;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и письменный опрос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по результатам практиче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работы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У2</w:t>
      </w:r>
      <w:r w:rsidRPr="00F74057">
        <w:rPr>
          <w:rFonts w:ascii="Arial" w:eastAsia="Times New Roman" w:hAnsi="Arial" w:cs="Arial"/>
          <w:sz w:val="20"/>
          <w:szCs w:val="20"/>
          <w:lang w:eastAsia="ru-RU"/>
        </w:rPr>
        <w:t> -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законодательство в сфере защиты прав интеллектуальной собственности;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знания: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З1 -</w:t>
      </w:r>
      <w:r w:rsidRPr="00F74057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Конституции Российской Федерации, действующие норма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тивные правовые акты, регулирующие правоотношения в процессе професси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ональной (трудовой) деятельности;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З2 - классификацию, основные виды и правила составления нормативных право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актов;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З3 - права и обязанности работников в сфере профессиональной деятельности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и письменный опрос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1.2 Реализуемые общие и профессиональные компетенции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</w:t>
      </w:r>
      <w:r w:rsidRPr="00F74057">
        <w:rPr>
          <w:rFonts w:ascii="Times New Roman" w:eastAsia="Times New Roman" w:hAnsi="Times New Roman" w:cs="Times New Roman"/>
          <w:b/>
          <w:bCs/>
          <w:lang w:eastAsia="ru-RU"/>
        </w:rPr>
        <w:t>Наименование результата обучения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1.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lang w:eastAsia="ru-RU"/>
        </w:rPr>
        <w:t>Понимать сущность и социальную значимость своей будущей профессии, проявлять к ней устойчивый интерес.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2.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lang w:eastAsia="ru-RU"/>
        </w:rPr>
        <w:t>Организовывать собственную деятельность, выбирать типовые ме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тоды и способы выполнения профессиональных задач, оценивать их эффектив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ность и качество.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3.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lang w:eastAsia="ru-RU"/>
        </w:rPr>
        <w:t>Принимать решения в стандартных и нестандартных ситуациях и нести за них ответственность.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4.Осуществлять поиск и использование информации, необходимой для эффек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тивного выполнения профессиональных задач, профес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сионального и личностного развития.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5.Использовать информационно-коммуникационные технологии в профессио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нальной деятельности.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6.Работать в коллективе и команде, эффективно общаться с колле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гами, руковод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ством, потребителями.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7.Брать на себя ответственность за работу членов команды (подчи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ненных), результат выполнения заданий.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8.Самостоятельно определять задачи профессионального и личност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ного разви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тия, заниматься самообразованием, осознанно планиро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вать повыше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ние квалификации.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ОК 9.Ориентироваться в условиях частой смены технологий в профес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сиональ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ной деятельности.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ПК 1.6</w:t>
      </w:r>
      <w:r>
        <w:rPr>
          <w:rFonts w:ascii="Times New Roman" w:eastAsia="Times New Roman" w:hAnsi="Times New Roman" w:cs="Times New Roman"/>
          <w:lang w:eastAsia="ru-RU"/>
        </w:rPr>
        <w:t>.</w:t>
      </w:r>
      <w:r w:rsidRPr="00F74057">
        <w:rPr>
          <w:rFonts w:ascii="Times New Roman" w:eastAsia="Times New Roman" w:hAnsi="Times New Roman" w:cs="Times New Roman"/>
          <w:lang w:eastAsia="ru-RU"/>
        </w:rPr>
        <w:t>Участвовать в оценке качества и экономической эффективности информационной системы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ПК 2.6</w:t>
      </w:r>
      <w:r>
        <w:rPr>
          <w:rFonts w:ascii="Times New Roman" w:eastAsia="Times New Roman" w:hAnsi="Times New Roman" w:cs="Times New Roman"/>
          <w:lang w:eastAsia="ru-RU"/>
        </w:rPr>
        <w:t>.</w:t>
      </w:r>
      <w:r w:rsidRPr="00F74057">
        <w:rPr>
          <w:rFonts w:ascii="Times New Roman" w:eastAsia="Times New Roman" w:hAnsi="Times New Roman" w:cs="Times New Roman"/>
          <w:lang w:eastAsia="ru-RU"/>
        </w:rPr>
        <w:t>Использовать критерии оценки качества и надежности функционирования информационной системы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  Формы</w:t>
      </w:r>
      <w:proofErr w:type="gramEnd"/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текущего контроля знаний и промежуточной атте</w:t>
      </w: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oftHyphen/>
        <w:t>стации по учебной дисциплине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Формы контроля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Раздел 1. </w:t>
      </w:r>
      <w:r>
        <w:rPr>
          <w:rFonts w:ascii="Times New Roman" w:eastAsia="Times New Roman" w:hAnsi="Times New Roman" w:cs="Times New Roman"/>
          <w:lang w:eastAsia="ru-RU"/>
        </w:rPr>
        <w:t>ОНОВЫ КОНСТИТУЦИОННОГО ПРАВА РФ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Тема 1.1 </w:t>
      </w:r>
      <w:r w:rsidR="00EE2DBA">
        <w:rPr>
          <w:rFonts w:ascii="Times New Roman" w:eastAsia="Times New Roman" w:hAnsi="Times New Roman" w:cs="Times New Roman"/>
          <w:lang w:eastAsia="ru-RU"/>
        </w:rPr>
        <w:t>Основы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положения конституции РФ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 xml:space="preserve">Устный 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опрос</w:t>
      </w:r>
      <w:proofErr w:type="gramEnd"/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 xml:space="preserve">Раздел 2. </w:t>
      </w:r>
      <w:r>
        <w:rPr>
          <w:rFonts w:ascii="Times New Roman" w:eastAsia="Times New Roman" w:hAnsi="Times New Roman" w:cs="Times New Roman"/>
          <w:lang w:eastAsia="ru-RU"/>
        </w:rPr>
        <w:t>ПРАВО и ЭКОНОМИКА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Тема 2.1. Правовое регулирование экономических отношений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F74057">
        <w:rPr>
          <w:rFonts w:ascii="Times New Roman" w:eastAsia="Times New Roman" w:hAnsi="Times New Roman" w:cs="Times New Roman"/>
          <w:iCs/>
          <w:lang w:eastAsia="ru-RU"/>
        </w:rPr>
        <w:lastRenderedPageBreak/>
        <w:t>Т</w:t>
      </w:r>
      <w:r>
        <w:rPr>
          <w:rFonts w:ascii="Times New Roman" w:eastAsia="Times New Roman" w:hAnsi="Times New Roman" w:cs="Times New Roman"/>
          <w:iCs/>
          <w:lang w:eastAsia="ru-RU"/>
        </w:rPr>
        <w:t>ема</w:t>
      </w:r>
      <w:r w:rsidRPr="00F74057">
        <w:rPr>
          <w:rFonts w:ascii="Times New Roman" w:eastAsia="Times New Roman" w:hAnsi="Times New Roman" w:cs="Times New Roman"/>
          <w:iCs/>
          <w:lang w:eastAsia="ru-RU"/>
        </w:rPr>
        <w:t xml:space="preserve"> 2.2.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 Субъекты предпринимательской деятельности и основы их имущественного правового статуса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</w:t>
      </w:r>
      <w:r w:rsidR="00A8766C">
        <w:rPr>
          <w:rFonts w:ascii="Times New Roman" w:eastAsia="Times New Roman" w:hAnsi="Times New Roman" w:cs="Times New Roman"/>
          <w:i/>
          <w:iCs/>
          <w:lang w:eastAsia="ru-RU"/>
        </w:rPr>
        <w:t>, практическая работа</w:t>
      </w:r>
      <w:r w:rsidR="001D3343">
        <w:rPr>
          <w:rFonts w:ascii="Times New Roman" w:eastAsia="Times New Roman" w:hAnsi="Times New Roman" w:cs="Times New Roman"/>
          <w:i/>
          <w:iCs/>
          <w:lang w:eastAsia="ru-RU"/>
        </w:rPr>
        <w:t>, тестирование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F74057">
        <w:rPr>
          <w:rFonts w:ascii="Times New Roman" w:eastAsia="Times New Roman" w:hAnsi="Times New Roman" w:cs="Times New Roman"/>
          <w:iCs/>
          <w:lang w:eastAsia="ru-RU"/>
        </w:rPr>
        <w:t>Тема 2.3.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 Гражданско-правовой договор. Общие положения.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 xml:space="preserve">Устный и письменный опрос, </w:t>
      </w:r>
      <w:r w:rsidR="00A8766C">
        <w:rPr>
          <w:rFonts w:ascii="Times New Roman" w:eastAsia="Times New Roman" w:hAnsi="Times New Roman" w:cs="Times New Roman"/>
          <w:i/>
          <w:iCs/>
          <w:lang w:eastAsia="ru-RU"/>
        </w:rPr>
        <w:t>практическая работа</w:t>
      </w: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Тема 2.4. Защита гражданских прав и экономические споры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 xml:space="preserve">Устный и письменный опрос, </w:t>
      </w:r>
      <w:r w:rsidR="00A8766C">
        <w:rPr>
          <w:rFonts w:ascii="Times New Roman" w:eastAsia="Times New Roman" w:hAnsi="Times New Roman" w:cs="Times New Roman"/>
          <w:i/>
          <w:iCs/>
          <w:lang w:eastAsia="ru-RU"/>
        </w:rPr>
        <w:t>практическая работа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Раздел 3 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ТРУД И СОЦИАЛЬНАЯ ЗАЩИТА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Тема 3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.1 Тру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 xml:space="preserve">довое </w:t>
      </w:r>
      <w:r w:rsidRPr="00F74057">
        <w:rPr>
          <w:rFonts w:ascii="Times New Roman" w:eastAsia="Times New Roman" w:hAnsi="Times New Roman" w:cs="Times New Roman"/>
          <w:lang w:eastAsia="ru-RU"/>
        </w:rPr>
        <w:t>право,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 xml:space="preserve"> как от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расль права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Тема 3.1.1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 Пра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вовое регу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рование заня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тости и трудо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устрой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ства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 xml:space="preserve">Устный и письменный </w:t>
      </w:r>
      <w:proofErr w:type="spellStart"/>
      <w:proofErr w:type="gramStart"/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опрос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>,т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естирование</w:t>
      </w:r>
      <w:proofErr w:type="spellEnd"/>
      <w:proofErr w:type="gramEnd"/>
    </w:p>
    <w:p w:rsidR="0066203E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Практическая работа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Тема 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>.1.2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 Тру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довой до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говор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Тестирование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>, п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рактическая работа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Тема 3.1.3. Правовое регулирование р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або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че</w:t>
      </w:r>
      <w:r>
        <w:rPr>
          <w:rFonts w:ascii="Times New Roman" w:eastAsia="Times New Roman" w:hAnsi="Times New Roman" w:cs="Times New Roman"/>
          <w:lang w:eastAsia="ru-RU"/>
        </w:rPr>
        <w:t>го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 xml:space="preserve"> врем</w:t>
      </w:r>
      <w:r>
        <w:rPr>
          <w:rFonts w:ascii="Times New Roman" w:eastAsia="Times New Roman" w:hAnsi="Times New Roman" w:cs="Times New Roman"/>
          <w:lang w:eastAsia="ru-RU"/>
        </w:rPr>
        <w:t>ени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 xml:space="preserve"> и врем</w:t>
      </w:r>
      <w:r>
        <w:rPr>
          <w:rFonts w:ascii="Times New Roman" w:eastAsia="Times New Roman" w:hAnsi="Times New Roman" w:cs="Times New Roman"/>
          <w:lang w:eastAsia="ru-RU"/>
        </w:rPr>
        <w:t>ени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 xml:space="preserve"> отдыха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опрос,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Тестирование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lang w:eastAsia="ru-RU"/>
        </w:rPr>
        <w:t>3.1.4.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>Дисциплина труда</w:t>
      </w:r>
    </w:p>
    <w:p w:rsidR="00F74057" w:rsidRPr="00F74057" w:rsidRDefault="00A8766C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Тема 3.1.5.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 Тру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softHyphen/>
        <w:t>довые споры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опрос,</w:t>
      </w:r>
      <w:r w:rsidR="00A8766C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тестирование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>, п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рактическая работа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>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 xml:space="preserve">Тема </w:t>
      </w:r>
      <w:r w:rsidR="0066203E">
        <w:rPr>
          <w:rFonts w:ascii="Times New Roman" w:eastAsia="Times New Roman" w:hAnsi="Times New Roman" w:cs="Times New Roman"/>
          <w:lang w:eastAsia="ru-RU"/>
        </w:rPr>
        <w:t>3.2</w:t>
      </w:r>
      <w:r w:rsidRPr="00F74057">
        <w:rPr>
          <w:rFonts w:ascii="Times New Roman" w:eastAsia="Times New Roman" w:hAnsi="Times New Roman" w:cs="Times New Roman"/>
          <w:lang w:eastAsia="ru-RU"/>
        </w:rPr>
        <w:t> Соци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альное обес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пе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чение граждан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Устный и письменный опрос,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 xml:space="preserve"> т</w:t>
      </w: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естирование</w:t>
      </w:r>
    </w:p>
    <w:p w:rsidR="00F74057" w:rsidRPr="00F74057" w:rsidRDefault="0066203E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Раздел 4</w:t>
      </w:r>
      <w:r w:rsidR="00F74057" w:rsidRPr="00F74057">
        <w:rPr>
          <w:rFonts w:ascii="Times New Roman" w:eastAsia="Times New Roman" w:hAnsi="Times New Roman" w:cs="Times New Roman"/>
          <w:lang w:eastAsia="ru-RU"/>
        </w:rPr>
        <w:t>. Административное право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Тема 3.1 Админи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стра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тив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ные пра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во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нарушения и админи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стра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тив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ная ответ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 xml:space="preserve">ственность 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 xml:space="preserve">Устный и письменный </w:t>
      </w:r>
      <w:proofErr w:type="spellStart"/>
      <w:proofErr w:type="gramStart"/>
      <w:r w:rsidRPr="00F74057">
        <w:rPr>
          <w:rFonts w:ascii="Times New Roman" w:eastAsia="Times New Roman" w:hAnsi="Times New Roman" w:cs="Times New Roman"/>
          <w:i/>
          <w:iCs/>
          <w:lang w:eastAsia="ru-RU"/>
        </w:rPr>
        <w:t>опрос,</w:t>
      </w:r>
      <w:r w:rsidR="0066203E">
        <w:rPr>
          <w:rFonts w:ascii="Times New Roman" w:eastAsia="Times New Roman" w:hAnsi="Times New Roman" w:cs="Times New Roman"/>
          <w:i/>
          <w:iCs/>
          <w:lang w:eastAsia="ru-RU"/>
        </w:rPr>
        <w:t>тестирование</w:t>
      </w:r>
      <w:proofErr w:type="spellEnd"/>
      <w:proofErr w:type="gramEnd"/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48"/>
          <w:szCs w:val="48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color w:val="37474F"/>
          <w:kern w:val="36"/>
          <w:sz w:val="27"/>
          <w:szCs w:val="27"/>
          <w:lang w:eastAsia="ru-RU"/>
        </w:rPr>
        <w:t>3 Комплект оценочных средств текущего контроля</w:t>
      </w:r>
    </w:p>
    <w:p w:rsidR="001D3343" w:rsidRDefault="001D3343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  Основы конституционного права РФ</w:t>
      </w:r>
    </w:p>
    <w:p w:rsidR="001D3343" w:rsidRPr="00F74057" w:rsidRDefault="001D3343" w:rsidP="001D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1D3343" w:rsidRDefault="001D3343" w:rsidP="001D334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положение конституции РФ. </w:t>
      </w:r>
    </w:p>
    <w:p w:rsidR="001D3343" w:rsidRDefault="001D3343" w:rsidP="001D334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права и свободы граждан</w:t>
      </w:r>
    </w:p>
    <w:p w:rsidR="001D3343" w:rsidRPr="001D3343" w:rsidRDefault="001D3343" w:rsidP="001D334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3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защиты гражданских прав.</w:t>
      </w:r>
    </w:p>
    <w:p w:rsidR="001D3343" w:rsidRDefault="001D3343" w:rsidP="001D334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прав человека</w:t>
      </w:r>
      <w:r w:rsidRPr="001D33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343" w:rsidRPr="001D3343" w:rsidRDefault="001D3343" w:rsidP="001D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="006620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 И ЭКОНОМИКА</w:t>
      </w:r>
    </w:p>
    <w:p w:rsidR="00F74057" w:rsidRPr="00F74057" w:rsidRDefault="0066203E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Правовое регулирование экономических отношений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ОК4, ОК5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характеризует рыночную экономику как объект воздействия права?</w:t>
      </w:r>
    </w:p>
    <w:p w:rsidR="00F74057" w:rsidRPr="00F74057" w:rsidRDefault="00F74057" w:rsidP="00F7405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предпринимательской дея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тельности.</w:t>
      </w:r>
    </w:p>
    <w:p w:rsidR="00F74057" w:rsidRPr="00F74057" w:rsidRDefault="00F74057" w:rsidP="00F7405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признаки предпринимательской дея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тельности.</w:t>
      </w:r>
    </w:p>
    <w:p w:rsidR="00F74057" w:rsidRPr="00F74057" w:rsidRDefault="00F74057" w:rsidP="00F7405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отрасли права, регулируют хозяйственные отношения в РФ?</w:t>
      </w:r>
    </w:p>
    <w:p w:rsidR="00F74057" w:rsidRPr="00F74057" w:rsidRDefault="00F74057" w:rsidP="00F7405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источники отраслей права, регулирующих хозяйственные отношения.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66203E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Субъеты</w:t>
      </w:r>
      <w:proofErr w:type="spellEnd"/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предпринимательской дея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 – З</w:t>
      </w:r>
      <w:proofErr w:type="gramStart"/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3,ОК</w:t>
      </w:r>
      <w:proofErr w:type="gramEnd"/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2, ОК5, ОК7, ОК9,ПК1.6, ПК2.6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субъектов предпринимательской деятельности.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признаки субъектов предпринимательской деятельности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виды субъектов предпринимательского права.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«Право собственности»?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правомочия собственника.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права хозяйственного ведения.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Сущность права оперативного управления.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формы собственности по российскому законодательству.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юридического лица.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признаки юридического лица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организа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ционно-правовые формы юридических лиц?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создания юри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дических лиц?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реорганизации юри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дических лиц?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ликвидации юри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дических лиц?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относят к индивидуальным предпринимателям?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права и обязанности индивидуальных предпринимателей.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понимают под «Несостоятельностью (банкротство) субъектов предпринимательской деятельности»?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признаки несостоятельности субъектов предпринимательской деятельности.</w:t>
      </w:r>
    </w:p>
    <w:p w:rsidR="00F74057" w:rsidRPr="00F74057" w:rsidRDefault="00F74057" w:rsidP="00F7405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признания субъектов предпринимательской деятельности банкротом?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Юридическим лицом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признается организация, которая: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имеет в собственном веде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обособленное имущество;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вечает по своим обязательствам имуществом,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может от свое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имени приобретать или осу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ществлять права, нести обязанности,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является истцом и 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ветчиком в суде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перечисленное.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Признаками отраслевой принадлежности предприятия служат: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характер сырья, потребляе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мого при изготовлении продукции;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значение и характер готового продукта;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техническая и тех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ческая общность производства;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время работы в течение года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перечисленное.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характеру потребляемого сырья промышленные предприятия делятся на предприятия: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сельскохозяйственной промыш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бывающей промыш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обрабатывающей промыш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горной промыш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назначению готовой продукции все предприятия делятся на группы: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произ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водящие средства производства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водящие предметы потребления;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верно и то, и другое.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признаку технологической общности различают предприятия с непрерывным и дискрет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процессами производства, с пре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обладанием процессов производ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ства:</w:t>
      </w:r>
    </w:p>
    <w:p w:rsidR="0066203E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автоматизированных и химических;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механических и химических.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 размерам предприятия делятся на: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суперкрупные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крупные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мел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очень мел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признаку деятельности различают следующие предприятия: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промышленные,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торговые,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инвестиционные,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транспортные,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зависи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от того, какие права сохра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няют за собой учредители (участ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ники) в отношении юридических лиц или их имущества, юриди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лица могут быть разделены на группы: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ю</w:t>
      </w:r>
      <w:r w:rsidR="00501B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ридические лица, име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ющие обязательственные права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юридические лица, имеющие право собственно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юридические лица, не имеющие никаких иму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щественных прав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зависимости от целей деятельности любое юридическое лицо относится к одной из категорий: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общественные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организации;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некоммерческие организации.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Юридические лица должны иметь: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имущество;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самостоятель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баланс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обязательства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смету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Некоммерческие организации имеют своей целью: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выполнение общественных задач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получе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прибыли и распределение ее между участниками.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Предприятие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самостоятельный хозяйствующий субъект, который: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изводит продукцию,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полняет работы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оказывает услуги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перечисленное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 числу юридических лиц, в отношении которых их участники име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обязательственные права, относятся: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хозяйственные товарищества и общества,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производственные и потребительские кооперативы;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 то, и другое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Признаки юридических лиц: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отраслевая принадлежность;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размеры;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степень специализации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масштабы производства однотипной продукции;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методы орга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производства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степень механизации и автоматиза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организационно-правовым формам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все перечисленное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 юридическим лицам, на имущество которых их учредители (уча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стники) имеют право собственно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государственные и муниципальные унитарные предприятия,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дочерние предприятия,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финансируемые собствен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ником учреждения;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16. Целью предпринимательской деятельности является: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превышение результатов над затратами,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получение морального удовлетворения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достижение возможно большей прибыли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выполнение общественных задач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17. Факторы, влияющие на эффективность работы пред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позитивные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негативные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внутренние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внеш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Внутренние факторы связанны с: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личностью руководителя и способностью его команды уп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равлять предприятием в условиях рынка;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ускорением НТП, с инновационной политикой предприя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совершенствованием организации производства и труда, уп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равлением предприятием;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организационно-правовой формой хозяйствования;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созданием благоприятного социально-психологического кли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мата в коллективе;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 спецификой производства и отрасли;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качеством и конкурентоспособностью продукции, с управле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издержками и ценовой полити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амортизационной и инвестиционной политикой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и) все перечисленное.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Коммерческими организациями признаются юридические лица, преследующие: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выполнение общественных задач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извлечение прибыли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 внешним факторам, влияющим на эффективность работы предприятия, относят: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связанные с изменением конъюнктуры внутреннего и миро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рынка;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связанные с изменениями политической обстановки как внутри страны, так и в более глобаль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масштабе;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связанные с инфляционными процессами;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связанные с деятельностью государства;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перечисленное.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К некоммерческие организации могут относиться </w:t>
      </w:r>
      <w:proofErr w:type="gram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потребительские, …..,</w:t>
      </w:r>
      <w:proofErr w:type="gram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…. и …. благотворительные и иные фонды и другие организации, предусмот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ренные законом: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коммерческие, общественные и рели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гиозные объединения;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кооперативы, общественные и рели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гиозные объединения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22. Юридические лица, в отношении которых их учредители (уча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стники) не могут иметь никаких иму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щественных прав (ни вещ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ни обязательственных) являются: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общественные орга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зации (объединения),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религиозные орга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зации (объединения),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благотворительные и иные фонды,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динения юридических лиц (ассоциа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и союзы);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перечисленное.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Коммерческие организации могут создаваться в форме: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фондов;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товари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 и обществ,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производст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венных кооперативов,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частных предприятий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государствен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муниципальных предприятий.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Дайте один правильный ответ</w:t>
      </w:r>
    </w:p>
    <w:p w:rsidR="00F74057" w:rsidRPr="00F74057" w:rsidRDefault="00F74057" w:rsidP="00F7405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 смешанной собственности являются: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корпорации, б) акционерные общества, в) и то, и другое.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предпринимательскими правоотно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шениями понимаются урегу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лированные нормами права обще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ственные отношения, возникающие в процессе: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осуществления предпринимательской деятельности,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воздей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ствия государства на участников рынка,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 то, и другое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предпринимательского права — это лицо, которое: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участвует в рыночных отношениях,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может быть участником предпри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нимательского правоотношения.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обособленного имущества значит: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 собственности,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хозяй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ведения,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оперативного управления,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внутрихозяйственного ведения,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всё верно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хозяйственных правоотношений составляются: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наличие субъективных прав и обязанностей,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структура предпринимательской деятельности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последствий различают юридические факты: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правообразующие,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правоизменяющие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правопрекращающие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всё перечисленное.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События — это такие фактические жизненные обстоятельства, наступление которых: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зависит от воли субъектов правоотношений,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зависит от воли субъектов правоотношений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возникновения хозяйственных правоотношений являются юридические: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действия,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факты,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события.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эко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номических отношений собственности включает в себя следующие элементы: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отношения присвоения факторов и результатов производства;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отношения хозяйственного использования имущества;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общественные отношения;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отношения экономической реализации собственности.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Присвоением называется экономическая связь между людьми, которая устанавливает: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отношение к вещам как к приобретённым,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ношение к вещам как к своим.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Правомерными называют действия, которые: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соответствуют предписаниям социальных норм,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соответствуют предписаниям норм права.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акты — это правомерные волевые действия, совершаемые субъектом права для достижения конкретных юридических: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действий,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последствий.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рынка связаны между собой: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обещаниями,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взаимными правами и обязанностями,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 то, и другое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Правопрекращающие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юридические факты, с которыми нормы права связывают: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прекращение правоотношений,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приостановку правоотношений.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поступки — это правомерные действия, с которыми нормы права связывают: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наступление юридических событий,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наступление юридических последствий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присвоения — это то, что: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подлежит приобретению,</w:t>
      </w:r>
    </w:p>
    <w:p w:rsidR="00F74057" w:rsidRPr="00F74057" w:rsidRDefault="00F74057" w:rsidP="0066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подлежит присвоению.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 предпринимательского права характеризуются следующими признаками: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зарегистрированность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или легитимация иным образом,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наличие хозяйственной компетенции,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 то, и другое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юридические факты по волевому критерию подразделяются на: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события,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поступки,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действия.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Собственность становится экономической категорий в том случае, если приносит своему владельцу: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проценты,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дивиденды,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ход.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отношениях присвоения различают элементы: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объект присвоения,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субъект присвоения,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отношения присвоения,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форма присвоения,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всё перечисленное.</w:t>
      </w:r>
    </w:p>
    <w:p w:rsidR="00F74057" w:rsidRPr="00F74057" w:rsidRDefault="00F74057" w:rsidP="00F7405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 реализации собственности могут быть: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прибыль,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процент,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рента,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заработная плата,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различного рода платежи,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всё верно.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 собственности рассматри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вается как совокупность правовых норм, закрепляющих и регулирующих отношения по поводу: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принадлежности материальных благ,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приобретения материальных благ.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имущественная ответственность означает, что хозяйствующий субъект отвечает: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своим имуществом перед контрагентами и государством через посредников,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сам, своим имуществом перед контрагентами и государством.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 К ТЕСТИРОВАНИЮ</w:t>
      </w:r>
    </w:p>
    <w:p w:rsidR="00F74057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Вариант 1</w:t>
      </w:r>
    </w:p>
    <w:p w:rsidR="00C8134A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700"/>
      </w:tblGrid>
      <w:tr w:rsidR="00B5197C" w:rsidTr="00C8134A">
        <w:tc>
          <w:tcPr>
            <w:tcW w:w="1699" w:type="dxa"/>
          </w:tcPr>
          <w:p w:rsidR="00B5197C" w:rsidRPr="00AA13D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1 д</w:t>
            </w:r>
          </w:p>
        </w:tc>
        <w:tc>
          <w:tcPr>
            <w:tcW w:w="1699" w:type="dxa"/>
          </w:tcPr>
          <w:p w:rsidR="00B5197C" w:rsidRPr="005300E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0E4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1699" w:type="dxa"/>
          </w:tcPr>
          <w:p w:rsidR="00B5197C" w:rsidRPr="002259F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3 б</w:t>
            </w:r>
          </w:p>
        </w:tc>
        <w:tc>
          <w:tcPr>
            <w:tcW w:w="1699" w:type="dxa"/>
          </w:tcPr>
          <w:p w:rsidR="00B5197C" w:rsidRPr="002B3DAB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AB">
              <w:rPr>
                <w:rFonts w:ascii="Times New Roman" w:eastAsia="Times New Roman" w:hAnsi="Times New Roman" w:cs="Times New Roman"/>
                <w:lang w:eastAsia="ru-RU"/>
              </w:rPr>
              <w:t>4 в</w:t>
            </w:r>
          </w:p>
        </w:tc>
        <w:tc>
          <w:tcPr>
            <w:tcW w:w="1700" w:type="dxa"/>
          </w:tcPr>
          <w:p w:rsidR="00B5197C" w:rsidRPr="00851C10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10">
              <w:rPr>
                <w:rFonts w:ascii="Times New Roman" w:eastAsia="Times New Roman" w:hAnsi="Times New Roman" w:cs="Times New Roman"/>
                <w:lang w:eastAsia="ru-RU"/>
              </w:rPr>
              <w:t>5 б</w:t>
            </w:r>
          </w:p>
        </w:tc>
      </w:tr>
      <w:tr w:rsidR="00B5197C" w:rsidTr="00C8134A">
        <w:tc>
          <w:tcPr>
            <w:tcW w:w="1699" w:type="dxa"/>
          </w:tcPr>
          <w:p w:rsidR="00B5197C" w:rsidRPr="00AA13D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  <w:proofErr w:type="spellStart"/>
            <w:proofErr w:type="gramStart"/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gramEnd"/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,г</w:t>
            </w:r>
            <w:proofErr w:type="spellEnd"/>
          </w:p>
        </w:tc>
        <w:tc>
          <w:tcPr>
            <w:tcW w:w="1699" w:type="dxa"/>
          </w:tcPr>
          <w:p w:rsidR="00B5197C" w:rsidRPr="005300E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0E4">
              <w:rPr>
                <w:rFonts w:ascii="Times New Roman" w:eastAsia="Times New Roman" w:hAnsi="Times New Roman" w:cs="Times New Roman"/>
                <w:lang w:eastAsia="ru-RU"/>
              </w:rPr>
              <w:t>7 д</w:t>
            </w:r>
          </w:p>
        </w:tc>
        <w:tc>
          <w:tcPr>
            <w:tcW w:w="1699" w:type="dxa"/>
          </w:tcPr>
          <w:p w:rsidR="00B5197C" w:rsidRPr="002259F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8 г</w:t>
            </w:r>
          </w:p>
        </w:tc>
        <w:tc>
          <w:tcPr>
            <w:tcW w:w="1699" w:type="dxa"/>
          </w:tcPr>
          <w:p w:rsidR="00B5197C" w:rsidRPr="002B3DAB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Start"/>
            <w:r w:rsidRPr="002B3DAB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gramEnd"/>
          </w:p>
        </w:tc>
        <w:tc>
          <w:tcPr>
            <w:tcW w:w="1700" w:type="dxa"/>
          </w:tcPr>
          <w:p w:rsidR="00B5197C" w:rsidRPr="00851C10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10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proofErr w:type="spellStart"/>
            <w:proofErr w:type="gramStart"/>
            <w:r w:rsidRPr="00851C10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spellEnd"/>
            <w:proofErr w:type="gramEnd"/>
          </w:p>
        </w:tc>
      </w:tr>
      <w:tr w:rsidR="00B5197C" w:rsidTr="00C8134A">
        <w:tc>
          <w:tcPr>
            <w:tcW w:w="1699" w:type="dxa"/>
          </w:tcPr>
          <w:p w:rsidR="00B5197C" w:rsidRPr="00AA13D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proofErr w:type="gramEnd"/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699" w:type="dxa"/>
          </w:tcPr>
          <w:p w:rsidR="00B5197C" w:rsidRPr="005300E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0E4">
              <w:rPr>
                <w:rFonts w:ascii="Times New Roman" w:eastAsia="Times New Roman" w:hAnsi="Times New Roman" w:cs="Times New Roman"/>
                <w:lang w:eastAsia="ru-RU"/>
              </w:rPr>
              <w:t>12 г</w:t>
            </w:r>
          </w:p>
        </w:tc>
        <w:tc>
          <w:tcPr>
            <w:tcW w:w="1699" w:type="dxa"/>
          </w:tcPr>
          <w:p w:rsidR="00B5197C" w:rsidRPr="002259F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13 в</w:t>
            </w:r>
          </w:p>
        </w:tc>
        <w:tc>
          <w:tcPr>
            <w:tcW w:w="1699" w:type="dxa"/>
          </w:tcPr>
          <w:p w:rsidR="00B5197C" w:rsidRPr="002B3DAB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AB">
              <w:rPr>
                <w:rFonts w:ascii="Times New Roman" w:eastAsia="Times New Roman" w:hAnsi="Times New Roman" w:cs="Times New Roman"/>
                <w:lang w:eastAsia="ru-RU"/>
              </w:rPr>
              <w:t>14 з</w:t>
            </w:r>
          </w:p>
        </w:tc>
        <w:tc>
          <w:tcPr>
            <w:tcW w:w="1700" w:type="dxa"/>
          </w:tcPr>
          <w:p w:rsidR="00B5197C" w:rsidRPr="00851C10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10">
              <w:rPr>
                <w:rFonts w:ascii="Times New Roman" w:eastAsia="Times New Roman" w:hAnsi="Times New Roman" w:cs="Times New Roman"/>
                <w:lang w:eastAsia="ru-RU"/>
              </w:rPr>
              <w:t>15 г</w:t>
            </w:r>
          </w:p>
        </w:tc>
      </w:tr>
      <w:tr w:rsidR="00B5197C" w:rsidTr="00C8134A">
        <w:tc>
          <w:tcPr>
            <w:tcW w:w="1699" w:type="dxa"/>
          </w:tcPr>
          <w:p w:rsidR="00B5197C" w:rsidRPr="00AA13D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  <w:proofErr w:type="spellStart"/>
            <w:proofErr w:type="gramStart"/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а,в</w:t>
            </w:r>
            <w:proofErr w:type="spellEnd"/>
            <w:proofErr w:type="gramEnd"/>
          </w:p>
        </w:tc>
        <w:tc>
          <w:tcPr>
            <w:tcW w:w="1699" w:type="dxa"/>
          </w:tcPr>
          <w:p w:rsidR="00B5197C" w:rsidRPr="005300E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0E4">
              <w:rPr>
                <w:rFonts w:ascii="Times New Roman" w:eastAsia="Times New Roman" w:hAnsi="Times New Roman" w:cs="Times New Roman"/>
                <w:lang w:eastAsia="ru-RU"/>
              </w:rPr>
              <w:t>17 д</w:t>
            </w:r>
          </w:p>
        </w:tc>
        <w:tc>
          <w:tcPr>
            <w:tcW w:w="1699" w:type="dxa"/>
          </w:tcPr>
          <w:p w:rsidR="00B5197C" w:rsidRPr="002259F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18 и</w:t>
            </w:r>
          </w:p>
        </w:tc>
        <w:tc>
          <w:tcPr>
            <w:tcW w:w="1699" w:type="dxa"/>
          </w:tcPr>
          <w:p w:rsidR="00B5197C" w:rsidRPr="002B3DAB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AB">
              <w:rPr>
                <w:rFonts w:ascii="Times New Roman" w:eastAsia="Times New Roman" w:hAnsi="Times New Roman" w:cs="Times New Roman"/>
                <w:lang w:eastAsia="ru-RU"/>
              </w:rPr>
              <w:t>19 б</w:t>
            </w:r>
          </w:p>
        </w:tc>
        <w:tc>
          <w:tcPr>
            <w:tcW w:w="1700" w:type="dxa"/>
          </w:tcPr>
          <w:p w:rsidR="00B5197C" w:rsidRPr="00851C10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10">
              <w:rPr>
                <w:rFonts w:ascii="Times New Roman" w:eastAsia="Times New Roman" w:hAnsi="Times New Roman" w:cs="Times New Roman"/>
                <w:lang w:eastAsia="ru-RU"/>
              </w:rPr>
              <w:t>20 д</w:t>
            </w:r>
          </w:p>
        </w:tc>
      </w:tr>
      <w:tr w:rsidR="00B5197C" w:rsidTr="00C8134A">
        <w:tc>
          <w:tcPr>
            <w:tcW w:w="1699" w:type="dxa"/>
          </w:tcPr>
          <w:p w:rsidR="00B5197C" w:rsidRDefault="00B5197C" w:rsidP="00B5197C">
            <w:r w:rsidRPr="00AA13D1">
              <w:rPr>
                <w:rFonts w:ascii="Times New Roman" w:eastAsia="Times New Roman" w:hAnsi="Times New Roman" w:cs="Times New Roman"/>
                <w:lang w:eastAsia="ru-RU"/>
              </w:rPr>
              <w:t>21 б</w:t>
            </w:r>
          </w:p>
        </w:tc>
        <w:tc>
          <w:tcPr>
            <w:tcW w:w="1699" w:type="dxa"/>
          </w:tcPr>
          <w:p w:rsidR="00B5197C" w:rsidRPr="005300E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0E4">
              <w:rPr>
                <w:rFonts w:ascii="Times New Roman" w:eastAsia="Times New Roman" w:hAnsi="Times New Roman" w:cs="Times New Roman"/>
                <w:lang w:eastAsia="ru-RU"/>
              </w:rPr>
              <w:t>22 д</w:t>
            </w:r>
          </w:p>
        </w:tc>
        <w:tc>
          <w:tcPr>
            <w:tcW w:w="1699" w:type="dxa"/>
          </w:tcPr>
          <w:p w:rsidR="00B5197C" w:rsidRPr="002259F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 xml:space="preserve">23 </w:t>
            </w:r>
            <w:proofErr w:type="spellStart"/>
            <w:proofErr w:type="gramStart"/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gramEnd"/>
            <w:r w:rsidRPr="002259FF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spellEnd"/>
          </w:p>
        </w:tc>
        <w:tc>
          <w:tcPr>
            <w:tcW w:w="1699" w:type="dxa"/>
          </w:tcPr>
          <w:p w:rsidR="00B5197C" w:rsidRPr="002B3DAB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B5197C" w:rsidRDefault="00B5197C" w:rsidP="00B5197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8134A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8134A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34A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</w:t>
      </w:r>
    </w:p>
    <w:p w:rsidR="001D3343" w:rsidRDefault="001D3343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700"/>
      </w:tblGrid>
      <w:tr w:rsidR="00B5197C" w:rsidTr="00C8134A">
        <w:tc>
          <w:tcPr>
            <w:tcW w:w="1699" w:type="dxa"/>
          </w:tcPr>
          <w:p w:rsidR="00B5197C" w:rsidRPr="005768E1" w:rsidRDefault="00B5197C" w:rsidP="00B5197C">
            <w:pPr>
              <w:rPr>
                <w:rFonts w:ascii="Times New Roman" w:eastAsia="Times New Roman" w:hAnsi="Times New Roman" w:cs="Times New Roman"/>
              </w:rPr>
            </w:pPr>
            <w:r w:rsidRPr="005768E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Start"/>
            <w:r w:rsidRPr="005768E1">
              <w:rPr>
                <w:rFonts w:ascii="Times New Roman" w:eastAsia="Times New Roman" w:hAnsi="Times New Roman" w:cs="Times New Roman"/>
                <w:lang w:eastAsia="ru-RU"/>
              </w:rPr>
              <w:t>в .</w:t>
            </w:r>
            <w:proofErr w:type="gramEnd"/>
          </w:p>
        </w:tc>
        <w:tc>
          <w:tcPr>
            <w:tcW w:w="1699" w:type="dxa"/>
          </w:tcPr>
          <w:p w:rsidR="00B5197C" w:rsidRPr="00211C63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699" w:type="dxa"/>
          </w:tcPr>
          <w:p w:rsidR="00B5197C" w:rsidRPr="007476B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>3 б</w:t>
            </w:r>
          </w:p>
        </w:tc>
        <w:tc>
          <w:tcPr>
            <w:tcW w:w="1699" w:type="dxa"/>
          </w:tcPr>
          <w:p w:rsidR="00B5197C" w:rsidRPr="006C0AD6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700" w:type="dxa"/>
          </w:tcPr>
          <w:p w:rsidR="00B5197C" w:rsidRPr="00EB158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proofErr w:type="gramEnd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</w:tr>
      <w:tr w:rsidR="00B5197C" w:rsidTr="00C8134A">
        <w:tc>
          <w:tcPr>
            <w:tcW w:w="1699" w:type="dxa"/>
          </w:tcPr>
          <w:p w:rsidR="00B5197C" w:rsidRPr="005768E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68E1">
              <w:rPr>
                <w:rFonts w:ascii="Times New Roman" w:eastAsia="Times New Roman" w:hAnsi="Times New Roman" w:cs="Times New Roman"/>
                <w:lang w:eastAsia="ru-RU"/>
              </w:rPr>
              <w:t>6,г</w:t>
            </w:r>
            <w:proofErr w:type="gramEnd"/>
          </w:p>
        </w:tc>
        <w:tc>
          <w:tcPr>
            <w:tcW w:w="1699" w:type="dxa"/>
          </w:tcPr>
          <w:p w:rsidR="00B5197C" w:rsidRPr="00211C63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>7 б</w:t>
            </w:r>
          </w:p>
        </w:tc>
        <w:tc>
          <w:tcPr>
            <w:tcW w:w="1699" w:type="dxa"/>
          </w:tcPr>
          <w:p w:rsidR="00B5197C" w:rsidRPr="007476B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proofErr w:type="gramEnd"/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699" w:type="dxa"/>
          </w:tcPr>
          <w:p w:rsidR="00B5197C" w:rsidRPr="006C0AD6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700" w:type="dxa"/>
          </w:tcPr>
          <w:p w:rsidR="00B5197C" w:rsidRPr="00EB158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End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</w:tr>
      <w:tr w:rsidR="00B5197C" w:rsidTr="00C8134A">
        <w:tc>
          <w:tcPr>
            <w:tcW w:w="1699" w:type="dxa"/>
          </w:tcPr>
          <w:p w:rsidR="00B5197C" w:rsidRPr="005768E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8E1">
              <w:rPr>
                <w:rFonts w:ascii="Times New Roman" w:eastAsia="Times New Roman" w:hAnsi="Times New Roman" w:cs="Times New Roman"/>
                <w:lang w:eastAsia="ru-RU"/>
              </w:rPr>
              <w:t>11 б</w:t>
            </w:r>
          </w:p>
        </w:tc>
        <w:tc>
          <w:tcPr>
            <w:tcW w:w="1699" w:type="dxa"/>
          </w:tcPr>
          <w:p w:rsidR="00B5197C" w:rsidRPr="00211C63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>12 б</w:t>
            </w:r>
          </w:p>
        </w:tc>
        <w:tc>
          <w:tcPr>
            <w:tcW w:w="1699" w:type="dxa"/>
          </w:tcPr>
          <w:p w:rsidR="00B5197C" w:rsidRPr="007476B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>13 б</w:t>
            </w:r>
          </w:p>
        </w:tc>
        <w:tc>
          <w:tcPr>
            <w:tcW w:w="1699" w:type="dxa"/>
          </w:tcPr>
          <w:p w:rsidR="00B5197C" w:rsidRPr="006C0AD6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proofErr w:type="gramEnd"/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700" w:type="dxa"/>
          </w:tcPr>
          <w:p w:rsidR="00B5197C" w:rsidRPr="00EB158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proofErr w:type="gramEnd"/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</w:tr>
      <w:tr w:rsidR="00B5197C" w:rsidTr="00C8134A">
        <w:tc>
          <w:tcPr>
            <w:tcW w:w="1699" w:type="dxa"/>
          </w:tcPr>
          <w:p w:rsidR="00B5197C" w:rsidRPr="005768E1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8E1">
              <w:rPr>
                <w:rFonts w:ascii="Times New Roman" w:eastAsia="Times New Roman" w:hAnsi="Times New Roman" w:cs="Times New Roman"/>
                <w:lang w:eastAsia="ru-RU"/>
              </w:rPr>
              <w:t>16 б</w:t>
            </w:r>
          </w:p>
        </w:tc>
        <w:tc>
          <w:tcPr>
            <w:tcW w:w="1699" w:type="dxa"/>
          </w:tcPr>
          <w:p w:rsidR="00B5197C" w:rsidRPr="00211C63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>17 в</w:t>
            </w:r>
          </w:p>
        </w:tc>
        <w:tc>
          <w:tcPr>
            <w:tcW w:w="1699" w:type="dxa"/>
          </w:tcPr>
          <w:p w:rsidR="00B5197C" w:rsidRPr="007476B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>18  в</w:t>
            </w:r>
            <w:proofErr w:type="gramEnd"/>
          </w:p>
        </w:tc>
        <w:tc>
          <w:tcPr>
            <w:tcW w:w="1699" w:type="dxa"/>
          </w:tcPr>
          <w:p w:rsidR="00B5197C" w:rsidRPr="006C0AD6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AD6">
              <w:rPr>
                <w:rFonts w:ascii="Times New Roman" w:eastAsia="Times New Roman" w:hAnsi="Times New Roman" w:cs="Times New Roman"/>
                <w:lang w:eastAsia="ru-RU"/>
              </w:rPr>
              <w:t>19 в</w:t>
            </w:r>
          </w:p>
        </w:tc>
        <w:tc>
          <w:tcPr>
            <w:tcW w:w="1700" w:type="dxa"/>
          </w:tcPr>
          <w:p w:rsidR="00B5197C" w:rsidRPr="00EB158F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58F">
              <w:rPr>
                <w:rFonts w:ascii="Times New Roman" w:eastAsia="Times New Roman" w:hAnsi="Times New Roman" w:cs="Times New Roman"/>
                <w:lang w:eastAsia="ru-RU"/>
              </w:rPr>
              <w:t>20 д</w:t>
            </w:r>
          </w:p>
        </w:tc>
      </w:tr>
      <w:tr w:rsidR="00B5197C" w:rsidTr="00C8134A">
        <w:tc>
          <w:tcPr>
            <w:tcW w:w="1699" w:type="dxa"/>
          </w:tcPr>
          <w:p w:rsidR="00B5197C" w:rsidRPr="005768E1" w:rsidRDefault="00B5197C" w:rsidP="00B5197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21е</w:t>
            </w:r>
          </w:p>
        </w:tc>
        <w:tc>
          <w:tcPr>
            <w:tcW w:w="1699" w:type="dxa"/>
          </w:tcPr>
          <w:p w:rsidR="00B5197C" w:rsidRPr="00211C63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C63">
              <w:rPr>
                <w:rFonts w:ascii="Times New Roman" w:eastAsia="Times New Roman" w:hAnsi="Times New Roman" w:cs="Times New Roman"/>
                <w:lang w:eastAsia="ru-RU"/>
              </w:rPr>
              <w:t>22 б</w:t>
            </w:r>
          </w:p>
        </w:tc>
        <w:tc>
          <w:tcPr>
            <w:tcW w:w="1699" w:type="dxa"/>
          </w:tcPr>
          <w:p w:rsidR="00B5197C" w:rsidRPr="007476B4" w:rsidRDefault="00B5197C" w:rsidP="00B519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6B4">
              <w:rPr>
                <w:rFonts w:ascii="Times New Roman" w:eastAsia="Times New Roman" w:hAnsi="Times New Roman" w:cs="Times New Roman"/>
                <w:lang w:eastAsia="ru-RU"/>
              </w:rPr>
              <w:t>23 б</w:t>
            </w:r>
          </w:p>
        </w:tc>
        <w:tc>
          <w:tcPr>
            <w:tcW w:w="1699" w:type="dxa"/>
          </w:tcPr>
          <w:p w:rsidR="00B5197C" w:rsidRDefault="00B5197C" w:rsidP="00B519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5197C" w:rsidRDefault="00B5197C" w:rsidP="00B519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134A" w:rsidRPr="00F74057" w:rsidRDefault="00C8134A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343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2.3 Гражданско-правовой договор.</w:t>
      </w:r>
    </w:p>
    <w:p w:rsidR="001D3343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343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З2, ОК3 - ОК6, ПК1.6, ПК2.6</w:t>
      </w:r>
    </w:p>
    <w:p w:rsidR="001D3343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343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1D3343" w:rsidRPr="00F74057" w:rsidRDefault="001D3343" w:rsidP="001D3343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договора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343" w:rsidRPr="00F74057" w:rsidRDefault="001D3343" w:rsidP="001D3343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договоров в гражданском праве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343" w:rsidRPr="00F74057" w:rsidRDefault="00D46F97" w:rsidP="001D3343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нарушение договора</w:t>
      </w:r>
    </w:p>
    <w:p w:rsidR="00D46F97" w:rsidRDefault="00D46F97" w:rsidP="00D46F97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обеспечения исполнения обязательств</w:t>
      </w:r>
    </w:p>
    <w:p w:rsidR="00D46F97" w:rsidRPr="00D46F97" w:rsidRDefault="00D46F97" w:rsidP="00D46F97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гражданско-правовой договорной ответственности</w:t>
      </w:r>
      <w:r w:rsidR="001D3343" w:rsidRPr="00D46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97" w:rsidRDefault="00D46F97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1D3343" w:rsidP="001D3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гражданских прав и э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кономические споры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З2, ОК3 - ОК6, ПК1.6, ПК2.6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экономических споров.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экономических споров.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досудебный (претензионный) порядок рассмотрения споров?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значение досудебного порядка рассмотрения споров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под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ведомственность и подсудность экономических споров.</w:t>
      </w:r>
    </w:p>
    <w:p w:rsidR="00F74057" w:rsidRPr="00F74057" w:rsidRDefault="00F74057" w:rsidP="00F74057">
      <w:pPr>
        <w:numPr>
          <w:ilvl w:val="0"/>
          <w:numId w:val="2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сроки исковой давности.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D46F9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ТРУД И СОЦИАЛЬНАЯ ЗАЩИТА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D46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 3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Трудовое </w:t>
      </w:r>
      <w:r w:rsidR="00D46F9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право,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отрасль права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ОК4- ОК9, ПК1.6, ПК2.6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Дайте понятие трудового права.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источники трудового права.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ТК РФ.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основания возникновения трудового правоотношения?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основания изменения трудового правоотношения?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основания прекращения трудового правоотношения?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трудового правоотношения.</w:t>
      </w:r>
    </w:p>
    <w:p w:rsidR="00F74057" w:rsidRPr="00F74057" w:rsidRDefault="00F74057" w:rsidP="00F74057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субъекты трудового правоотношения.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025" w:rsidRDefault="00A00025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025" w:rsidRDefault="00A00025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Уволенный без объяснения причин гражданин Б. обратился в суд и был восстановлен на рабо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те. Обладание какими правами обеспечило вос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становление гражданина Б. на работе?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 на выбор рода деятельности и профессии;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право на восстановление в правах;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право на защиту со стороны закона;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перечисленные выше права.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Какова законодательно установленная продол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жительность рабочей недели в России?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32 часа;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40 часов;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45 часов.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изменения в отношении, к труду происхо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при переходе от административно-команд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рыночной экономике?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 автоматизируется;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увеличивается безответственность в трудовых действиях;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улучшается трудовая дисциплина, увеличива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ответственность.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Чем эти изменения главным образом обусловли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ваются?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страхом потерять работу;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конкуренцией;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возможностью хорошо заработать;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всем перечисленным выше.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Закончите следующее определение: «Трудовое право есть совокупность правовых норм, регули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рующих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отношения в сфере трудовой деятельности»;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договорные отношения»;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семейные отношения».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каком основном правовом акте собраны нормы трудового права?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Уложении о трудовых отношениях;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Трудовом Кодексе РФ;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Пакте о запрете эксплуатации в сфере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отношений;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Акты нарушения трудовой дисциплины (трудо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законодательства) называются: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трудовыми провинностями;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преступлениями;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дисциплинарными проступками.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 из перечисленных фактов относятся к дисциплинарным проступкам?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неоплаченный проезд в городском транспорте;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опоздание к началу рабочего дня;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отказ выполнить распоряжение руководителя.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Какие воздействия предусмотрены трудовым законодательством для тех, кто совершает дис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циплинарные проступки?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замечание;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увольнение с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каторжные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строгий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арест на 15 суток.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Что нередко заключают между собой </w:t>
      </w:r>
      <w:proofErr w:type="gram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proofErr w:type="gram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наемный работник?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пакт о дружбе;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договор о взаимном погашении долгов;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трудовой договор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Закончите следующее утверждение: «Если по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добный договор заключают с работодателем все наемные работники сразу, то он называется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конвенция о трудовых отношениях»;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декларация о намерениях»;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коллективный договор».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Какое определение соответствует понятию «контракт»?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«Договор о взаимной выплате долгов»;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«Срочный (т. е. с указанием срока, на который договор заключается) трудовой договор, заклю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чаемый администрацией с одним работником»;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«Акт, закрепляющий собственность за тем, кто его подписывает».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 льготам несовершеннолетним, которые они имеют в со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законодательством о труде относят….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 платят больше, чей взрослый;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 них короче рабочий день;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им в обязательном порядке дают на обед пеп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си-колу;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 дают более продолжительный отпуск;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их нельзя даже временно командировать на тяжелые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для них предусмотрев отпуск только в летнее время;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им выдают путевки для летнего отдыха.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D46F97" w:rsidTr="00D46F97">
        <w:tc>
          <w:tcPr>
            <w:tcW w:w="5098" w:type="dxa"/>
          </w:tcPr>
          <w:p w:rsidR="00D46F97" w:rsidRPr="00C414E1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gramEnd"/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,г</w:t>
            </w:r>
            <w:proofErr w:type="spellEnd"/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5098" w:type="dxa"/>
          </w:tcPr>
          <w:p w:rsidR="00D46F97" w:rsidRPr="000F221F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б,г</w:t>
            </w:r>
            <w:proofErr w:type="gramEnd"/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,д,е</w:t>
            </w:r>
            <w:proofErr w:type="spellEnd"/>
          </w:p>
        </w:tc>
      </w:tr>
      <w:tr w:rsidR="00D46F97" w:rsidTr="00D46F97">
        <w:tc>
          <w:tcPr>
            <w:tcW w:w="5098" w:type="dxa"/>
          </w:tcPr>
          <w:p w:rsidR="00D46F97" w:rsidRDefault="00D46F97" w:rsidP="00D46F97">
            <w:pPr>
              <w:jc w:val="center"/>
            </w:pPr>
            <w:r w:rsidRPr="000F22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098" w:type="dxa"/>
          </w:tcPr>
          <w:p w:rsidR="00D46F97" w:rsidRPr="00DB7AEE" w:rsidRDefault="00D46F97" w:rsidP="00D46F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AE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</w:tbl>
    <w:p w:rsidR="00F74057" w:rsidRPr="00F74057" w:rsidRDefault="00D46F9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74057" w:rsidRPr="00F74057" w:rsidRDefault="00D46F9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Правовое регу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лирование занятости и трудоустройства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Проверяемые результаты обучения: У1, У2, З1- З3, ОК1-ОК9, ПК1.6, ПК2.6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общую характеристику законодательства РФ о трудоустройстве и занятости населения.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государственные органы занятости населения.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права и обязанности государственных органов занятости населения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негосударст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венные организации, оказывающие услуги по трудоустройству граждан.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понятие занятости.</w:t>
      </w:r>
    </w:p>
    <w:p w:rsidR="00F74057" w:rsidRPr="00F74057" w:rsidRDefault="00F74057" w:rsidP="00F74057">
      <w:pPr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формы занятости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и условия признания гражданина безработным.</w:t>
      </w:r>
    </w:p>
    <w:p w:rsidR="00F74057" w:rsidRPr="00F74057" w:rsidRDefault="00F74057" w:rsidP="00F74057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складывается правовой статус безработного.</w:t>
      </w:r>
    </w:p>
    <w:p w:rsidR="00F74057" w:rsidRPr="00F74057" w:rsidRDefault="00F74057" w:rsidP="00F74057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выдачи пособия по безработице.</w:t>
      </w:r>
    </w:p>
    <w:p w:rsidR="00F74057" w:rsidRPr="00F74057" w:rsidRDefault="00F74057" w:rsidP="00F74057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другие меры социальной под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держки безработных.</w:t>
      </w:r>
    </w:p>
    <w:p w:rsidR="00F74057" w:rsidRPr="00F74057" w:rsidRDefault="00F74057" w:rsidP="00F74057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повышения квалификации и переподготовки безработных граж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Активная политика занятости направлена на: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предоставление населению подходящей работы;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обеспечение полной, продуктивной занятости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Безработный может быть лишен статуса при: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неявке на службу занятости или на беседу с работодателем в установленный срок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непредставлении комплекта документов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Безработным гражданам, впервые ищущим работу, пособие выплачивается в размере: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установленном органами местного самоуправления;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минимальной оплаты труда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Безработным считается гражданин: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зарегистрированный в службе занятости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достигший 16 лет.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Безработными могут быть признаны и зарегистрированы в качестве безработных граждане: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достигшие 16-летнего возраста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достигшие 14-летнего возраста</w:t>
      </w:r>
    </w:p>
    <w:p w:rsidR="00F74057" w:rsidRPr="00F74057" w:rsidRDefault="00F74057" w:rsidP="00F74057">
      <w:pPr>
        <w:numPr>
          <w:ilvl w:val="0"/>
          <w:numId w:val="3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Безработными не могут быть признаны: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достигшие 16 лет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достигшие 18 лет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участия безработных граждан в общественных работах: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 ними сохраняется право на получение пособия по безработице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 ними не сохраняется право на получение пособия по безработице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непредоставления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подходящей работы в течение 18 календарных месяцев безработицы безработный имеет право на повторное пособие в размере: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среднего заработка;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минимальной оплаты труда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3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пребывания в качестве безработного — это: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учетное время безработного;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 продолжительность безработицы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в области занятости направлена на: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обеспечение полной, продуктивной занятости;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обеспечение равных возможностей граждан по полу, возрасту, социальному положению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служба занятости — это: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орган исполнительной власти;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необходимый компонент рынка труда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зарегистрированные безработными, снимаются с учета по истечении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месяца со дня последней явки;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1,5 месяца со дня последней явки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которым в установленном порядке отказано в регистрации безработными, ...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имеют право на повторное обращение в органы по вопросам занятости;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имеют право на повторное обращение в органы по вопросам занятости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проходящие очный курс обучения в учреждениях высшего профессионального образования, _____________ незанятыми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считаются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считаются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numPr>
          <w:ilvl w:val="0"/>
          <w:numId w:val="4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лишается статуса безработного за: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предоставление неполного комплекта документов;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представление фиктивной справки о средней заработной плате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D46F97" w:rsidRPr="00A12FF3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49" w:type="dxa"/>
          </w:tcPr>
          <w:p w:rsidR="00D46F97" w:rsidRPr="00986B01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B0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D46F97" w:rsidTr="00D46F97"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</w:pPr>
            <w:r w:rsidRPr="00A12FF3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D46F97" w:rsidRDefault="00D46F97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6F97" w:rsidRPr="00F74057" w:rsidRDefault="00D46F9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работа: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«Правовое регулирование занятости и трудоустройства»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1. Решение задач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2. Ответьте на вопросы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контроля: письменный ответ, решение задач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25621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договор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У1, У2, З1- З3, ОК1-ОК9, ПК1.6, ПК2.6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«Трудовой договор».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значение трудового договора?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стороны трудового договора.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содержание трудового договора?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трудовых договоров.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Каков порядок заключения трудового договора.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документы предоставляются при поступле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на работу?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оформления на работу?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испытанием при приеме на работу?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перевод по трудовому праву?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переводов по трудовому праву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перевод от перемещения?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совместительством?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основания прекращения трудового договора?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оформления увольнения работника?</w:t>
      </w:r>
    </w:p>
    <w:p w:rsidR="00F74057" w:rsidRPr="00F74057" w:rsidRDefault="00F74057" w:rsidP="00F74057">
      <w:pPr>
        <w:numPr>
          <w:ilvl w:val="0"/>
          <w:numId w:val="4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вовые последствия незаконного увольнения?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Уволенный без объяснения причин гражданин Б. обратился в суд и был восстановлен на рабо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те. Обладание какими правами обеспечило вос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становление гражданина Б. на работе?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 на выбор рода деятельности и профессии;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право на восстановление в правах;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право на защиту со стороны закона;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перечисленные выше права.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Законодательно установленная продол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жительность рабочей недели в России составляет…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32 часа;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40 часов;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45 часов.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переходе от административно-команд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рыночной экономике в отношении к труду происхо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изменения 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 автоматизируется;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увеличивается безответственность в трудовых действиях;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улучшается трудовая дисциплина, увеличива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ответственность.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Изменения при переходе от административно-команд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рыночной экономике обусловли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ваются…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страхом потерять работу;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конкуренцией;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возможностью хорошо заработать;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всем перечисленным выше.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Закончите следующее определение: «Трудовое право есть совокупность правовых норм, регули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рующих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отношения в сфере трудовой деятельности»;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договорные отношения»;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семейные отношения».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Нормы трудового права собраны в основном правовом акте ….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Уложении о трудовых отношениях;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ТК РФ;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Пакте о запрете эксплуатации в сфере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отношений;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Акты нарушения трудовой дисциплины (трудо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законодательства) называются: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трудовыми провинностями;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преступлениями;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дисциплинарными проступками.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 дисциплинарным проступкам относятся…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неоплаченный проезд в городском транспорте;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опоздание к началу рабочего дня;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отказ выполнить распоряжение руководителя.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Для тех, кто совершает дис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циплинарные проступки трудовым законодательством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воздействия…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замечание;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увольнение с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каторжные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строгий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арест на 15 суток.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025" w:rsidRDefault="00A00025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Между работода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и наемным работником заключается…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пакт о дружбе;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договор о взаимном погашении долгов;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трудовой договор.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Закончите следующее утверждение: «Если по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добный договор заключают с работодателем все наемные работники сразу, то он называется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конвенция о трудовых отношениях»;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декларация о намерениях»;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коллективный договор».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Контракт – это…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«Договор о взаимной выплате долгов»;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«Срочный (т. е. с указанием срока, на который договор заключается) трудовой договор, заклю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чаемый администрацией с одним работником»;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«Акт, закрепляющий собственность за тем, кто его подписывает».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Несовершеннолетние в со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законодательством о труде имеют льготы…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 платят больше, чей взрослый;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 них короче рабочий день;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им в обязательном порядке дают на обед пеп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си-колу;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 дают более продолжительный отпуск;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их нельзя даже временно командировать на тяжелые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для них предусмотрев отпуск только в летнее время;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им выдают путевки для летнего отдыха.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F25621" w:rsidRPr="005048E4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б,в</w:t>
            </w:r>
            <w:proofErr w:type="spellEnd"/>
            <w:proofErr w:type="gramEnd"/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F25621" w:rsidRPr="005048E4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а,в</w:t>
            </w:r>
            <w:proofErr w:type="gramEnd"/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,г</w:t>
            </w:r>
            <w:proofErr w:type="spellEnd"/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</w:tcPr>
          <w:p w:rsidR="00F25621" w:rsidRPr="005048E4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9" w:type="dxa"/>
          </w:tcPr>
          <w:p w:rsidR="00F25621" w:rsidRPr="005048E4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9" w:type="dxa"/>
          </w:tcPr>
          <w:p w:rsidR="00F25621" w:rsidRPr="005048E4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F25621" w:rsidRPr="005C1C67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</w:pPr>
            <w:proofErr w:type="spellStart"/>
            <w:proofErr w:type="gramStart"/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б,г</w:t>
            </w:r>
            <w:proofErr w:type="spellEnd"/>
            <w:proofErr w:type="gramEnd"/>
            <w:r w:rsidRPr="005048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</w:pPr>
            <w:r w:rsidRPr="005C1C6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5621" w:rsidRDefault="00F25621" w:rsidP="00F256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работа: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«Оформление документов при приеме на работу. Составление трудового договора»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Решение задач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контроля: письменные ответы, решение задач в соответствии с требованиями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3 Правовое регулирование р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абоче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отдыха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З2, ОК2, ОК5, ПК1.6, ПК2.6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рабочего времени.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рабочего времени.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режим рабочего времени?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устанавливается порядок рабочего времени?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осуществляется учет рабочего времени?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времени отдыха.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времени отдыха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осуществляется компенсация за работу в выходные и праздничные дни?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отпуск.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отпусков.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предоставления отпуска?</w:t>
      </w:r>
    </w:p>
    <w:p w:rsidR="00F74057" w:rsidRPr="00F74057" w:rsidRDefault="00F74057" w:rsidP="00F74057">
      <w:pPr>
        <w:numPr>
          <w:ilvl w:val="0"/>
          <w:numId w:val="4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установления рабочего вре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мени и времени отдыха для лиц, совмещающих работу с обучением?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правильный вариант ответа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Нормальная продолжительность рабочего времени работников в учреждении не может превышать: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36 часов в неделю;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40 часов в неделю;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48 часов в неделю;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50 часов в неделю.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Ежегодный основной оплачиваемый отпуск предоставляется работникам продолжительностью не менее: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28 календарных 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30 рабочих 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42 календарных дня;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48 рабочих дней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работе в ночное время не допускаются: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беременные женщины;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только несовершеннолетние;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беременные женщины и несовершеннолетние;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верный ответ отсутствует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Общим выходным днем в РФ является: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среда;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суббота;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воскресенье;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понедельник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Отзыв работника из отпуска возможен: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с согласия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без согласия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без согласия работника, но с согласия профкома;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верный ответ отсутствует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Оплачиваемый отпуск должен предоставляться работнику: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ежегодно;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один раз в 1,5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один раз 2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сроки, определяемые работодателем.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Не допускается замена отпуска денежной компенсацией: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всем работникам;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только беременным женщинам;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только несовершеннолетним работникам;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беременным женщинам, несовершеннолетним работникам, а также работникам,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занятым на тяжелых работах и работах с вредными и (или) опасными условиями труда.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Ночным по Трудовому кодексу РФ считается время: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18 часов вечера до 7 часов утра;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20 часов вечера до 6 часов утра;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22 часов вечера до 6 часов утра;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22 часов вечера до 7 часов утра.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Ежегодный основной оплачиваемый отпуск предоставляется работникам продолжительностью не менее: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28 календарных 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2) 30 рабочих 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42 календарных дня;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48 рабочих дней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Неполное рабочее время может устанавливаться: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усмотрению работодателя;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пo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согласованию с профкомом;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соглашению между работником и работодателем.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5621" w:rsidTr="00F25621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F25621" w:rsidRPr="00F74057" w:rsidRDefault="00F25621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F25621">
        <w:rPr>
          <w:rFonts w:ascii="Times New Roman" w:eastAsia="Times New Roman" w:hAnsi="Times New Roman" w:cs="Times New Roman"/>
          <w:sz w:val="24"/>
          <w:szCs w:val="24"/>
          <w:lang w:eastAsia="ru-RU"/>
        </w:rPr>
        <w:t>3.1.3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Заработная плата</w:t>
      </w: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З2, ОК4, ОК5, ПК1.6, ПК2.6</w:t>
      </w: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«Заработная плата»?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социально – экономическое и правовое содержание зара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ботной платы?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методы правового регулирования заработной платы.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«Минимальная заработная плата»?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«Индексация заработной платы».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системы заработ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платы.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характеристику сдельной и повременной заработной платы.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осуществляется оплата труда работников бюджетной сферы?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ЕТС?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и условия выплаты заработной платы?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ограничения удер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жаний из заработной платы?</w:t>
      </w:r>
    </w:p>
    <w:p w:rsidR="00F74057" w:rsidRPr="00F74057" w:rsidRDefault="00F74057" w:rsidP="00F74057">
      <w:pPr>
        <w:numPr>
          <w:ilvl w:val="0"/>
          <w:numId w:val="4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осуществляется оплата труда при отклонениях от нормальных условий труда?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Минимальный размер оплаты труда в РФ устанавливается: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постановлением Правительства РФ;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указом Президента РФ;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федеральным законом.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2.Выплата заработной платы производится в: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денежной форме (рубли);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рублях, долларах США или в ЕВРО по желанию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любой форме с письменного согласия работника.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3.Заработная плата (оплата труда работника) – это…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денежная компенсация за умственный и физический труд;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вознаграждение за труд, а также выплаты компенсационного и стимулирующего характера;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система отношений, связанных с обеспечением установления и осуществления работодателем выплат работникам за их труд.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Локальные нормативные акты, устанавливающие системы оплаты труда, принимаются…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работодателем с учетом мнения представительного органа работников;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совместным постановлением представителей работодателя и представителей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работодателем с согласия профсоюзного комитета.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5.Время простоя по вине работодателя оплачивается в размере: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ниже средней заработной платы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менее двух третей средней заработной платы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менее двух третей тарифной ставки, оклада работника.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6.Заработная плата выплачивается: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заявлениям работников один раз в месяц;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один раз в месяц, согласно трудового договора с работником;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соответствии с коллективным договором организации два раза в месяц;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7.Оплата отпуска производится: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согласно коллективному договору за неделю до начала отпуска;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позднее, чем за три рабочих дня до начала отпуска;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соответствии с заключенным трудовым договором не позднее чем за три дня до его начала.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8.Для расчета средней заработной платы учитываются: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полевое довольствие, выплачиваемое работникам геолога-разведочных, топографо-геодезических организаций;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вознаграждение по итогам работы за год;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заработная плата, начисленная работникам по тарифным ставкам (должностным окладам) за отработанное время;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9.Если работник в день увольнения не работал, то выплата всех сумм, причитающихся ему от работодателя, производится: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одновременно с выдачей ему трудовой книжки;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течение трех дней после предъявления уволенным работником требования о расчете;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позднее следу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ющего дня после предъявления уволенным работником требо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о расчете.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10.При удержании из заработной платы по нескольким исполнительным документам за работником должно быть сохранено заработной платы:</w:t>
      </w:r>
    </w:p>
    <w:p w:rsidR="00F74057" w:rsidRPr="00F74057" w:rsidRDefault="00F74057" w:rsidP="007A6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20%; б) 50%; в) 40%.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lastRenderedPageBreak/>
        <w:t>Ключ к тестированию</w:t>
      </w:r>
    </w:p>
    <w:p w:rsidR="00F25621" w:rsidRPr="00F74057" w:rsidRDefault="00F25621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F25621" w:rsidTr="0047764A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F25621" w:rsidRPr="00461ACA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F25621" w:rsidRPr="00442242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4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25621" w:rsidTr="0047764A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F25621" w:rsidRPr="00461ACA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F25621" w:rsidRPr="00442242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4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25621" w:rsidTr="0047764A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F25621" w:rsidRPr="00461ACA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F25621" w:rsidRPr="00442242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4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25621" w:rsidTr="0047764A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F25621" w:rsidRPr="00461ACA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F25621" w:rsidRPr="00442242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4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F25621" w:rsidTr="0047764A"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F25621" w:rsidRPr="00461ACA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F25621" w:rsidRDefault="00F25621" w:rsidP="00F25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</w:tcPr>
          <w:p w:rsidR="00F25621" w:rsidRDefault="00F25621" w:rsidP="007A6840">
            <w:pPr>
              <w:jc w:val="center"/>
            </w:pPr>
            <w:r w:rsidRPr="0044224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</w:tbl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7A6840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3.1.4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Трудовая дисци</w:t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плина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З2, ОК1, ОК2, ОК3, ОК5, ОК7, ПК1.6, ПК2.6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«Трудовая дисциплины»?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методы обеспечения трудовой дисциплины?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«Дисциплинарная ответственность»?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дисциплинарных взысканий.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привлечения работника к дисциплинарной ответственности?</w:t>
      </w:r>
    </w:p>
    <w:p w:rsidR="00F74057" w:rsidRPr="00F74057" w:rsidRDefault="00F74057" w:rsidP="00F74057">
      <w:pPr>
        <w:numPr>
          <w:ilvl w:val="0"/>
          <w:numId w:val="4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обжало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и снятия дисциплинарных взысканий?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 нарушения трудовой дисциплины работодатель имеет право применить следующие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дисциплинарные взыскания: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предупреждение, лишение премии, исправительные работы, выговор;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замечание, выговор, увольнение;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предупреждение, замечание, отстранение от работы;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замечание, предупреждение, штраф, выговор.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 применения дисциплинарного взыскания работодатель должен затребовать от работника: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устное объяснение проступка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письменное объяснение проступка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свидетелей, подтверждающих невиновность работника;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верный ответ отсутствует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 каждый дисциплинарный проступок может быть применено: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одно взыскание;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два взыскания;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несколько взысканий;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верный ответ отсутствует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Работодатель может применить дисциплинарное взыскание не позднее _______ проступка.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двух недель с момента совершения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шести месяцев со дня обнаружения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одного месяца с момента обнаружения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 недели с момента совершения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нарушения трудовой дисциплины (трудо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вого законодательства) называются: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трудовыми провинностями;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преступлениями;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дисциплинарными проступками.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Какие из перечисленных фактов относятся к дисциплинарным проступкам?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неоплаченный проезд в городском транспорте;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опоздание к началу рабочего дня;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отказ выполнить распоряжение руководителя.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Какие воздействия предусмотрены трудовым законодательством для тех, кто совершает дис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циплинарные проступки?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замечание;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увольнение с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высылка;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каторжные работы;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строгий выговор;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арест на 15 суток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8.Дисциплина труда - это: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обязательное для всех работников подчинение трудовому распорядку;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обязательное для всех работников соблюдение Трудового кодекса Российской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обязательное для всех работников, кроме руководителя организации, соблюдение правил трудового распорядка;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Трудовой распорядок определяется: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работодателем;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Правительством Российской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утверждается работодателем с учетом мнения профсоюзного органа организации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Укажите, какое из поощрений за труд не входит в компетенцию работодателя?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объявление благодарности;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выдача премии;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награждение ценными подарками;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присвоение государственной премии;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представление к званию лучшего по профессии;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11.Укажите вид дисциплинированного взыскания, не закрепленного в Трудовом кодексе Российской Федерации: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замечание; б) лишение премии; в) выговор; г) увольнение;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Дисциплинарное взыскание применяется со дня обнаружения: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позднее 3 месяцев;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позднее 6 месяцев;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позднее 1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Дисциплинарное взыскание применяется со дня совершения проступка: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позднее 6 месяцев;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позднее 3 месяцев;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позднее 1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Дисциплинарное взыскание по результатам ревизии применяется: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позднее 1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позднее 2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позднее 5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Руководитель организации может ли привлекаться к дисциплинарному взысканию на основании заявления…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работника; б) представительного органа работников; в) заместителя руководителя;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 учетом мнения, какого органа работодатель устанавливает правила внутреннего распорядка?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Правительства Российской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трехсторонней комиссии;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представительного органа работников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17. Для отдельных категорий работников действуют уставы и положения о дисциплине, утверждаемые: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Государственной думой;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Правительством Российской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Советом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Как может быть поощрен работник за особые заслуги перед государством?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автомобилем; б) государственной наградой; в) похвальной грамотой;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течении какого времени должен быть объявлен приказ работодателя о применении дисц</w:t>
      </w:r>
      <w:r w:rsid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иплинарного взыскания работнику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9дней;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6дней;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3дня;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Какие наказания применяются при дисциплинарном проступке?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выговор; б) снижение заработной платы; в) уменьшение отпуска; г) все варианты верны;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Какие виды поощрений существуют? Выберите все возможные варианты.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премия; б) дополнительные выходные; в) почетные грамоты;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благодарность; д) снижение продолжительности рабочего дня;</w:t>
      </w:r>
    </w:p>
    <w:p w:rsidR="007A6840" w:rsidRDefault="007A6840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7A6840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Материальная ответственность сторон трудового договора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З1, З2, ОК5, ОК7, ПК1.6, ПК2.6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Дайте определение понятию «Материальная ответственность»?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Что является основанием привлечения работника к материальной ответственности?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Каковы условия привлечения работника к материальной ответственности?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Назовите виды материальной ответственности.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Какова сущность полной и ограниченной материальной ответственности?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Какова сущность индивидуальной и коллективной материальной ответственности?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Каков порядок определения размера материального ущерба, причиненного работником рабо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тодателю?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Каков порядок возмещения материального ущерба, причиненного работником ра</w:t>
      </w:r>
      <w:r w:rsidRPr="00F74057">
        <w:rPr>
          <w:rFonts w:ascii="Times New Roman" w:eastAsia="Times New Roman" w:hAnsi="Times New Roman" w:cs="Times New Roman"/>
          <w:lang w:eastAsia="ru-RU"/>
        </w:rPr>
        <w:softHyphen/>
        <w:t>ботодателю?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Когда наступает материальная ответственность работодателя за ущерб, причиненный работнику.</w:t>
      </w:r>
    </w:p>
    <w:p w:rsidR="00F74057" w:rsidRPr="00F74057" w:rsidRDefault="00F74057" w:rsidP="00F74057">
      <w:pPr>
        <w:numPr>
          <w:ilvl w:val="0"/>
          <w:numId w:val="5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Назовите виды ущерба, возмещаемого работнику, и порядок возмещения ущерба.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правильный ответ: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каком случае работодатель обязан возместить работнику не полученный им заработок?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порчи средств индивидуальной защиты по его вине;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б) отстранения от работы за несоблюдение требований охраны труда;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в) отстранения работника от работы по причине непредставления работодателем средств индивидуальной защиты.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2. Работодатель, причинивший ущерб имуществу работника, возмещает этот ущерб: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в полном объеме;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б) в частичном объеме;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в) в половинном объеме.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какой срок работодатель обязан рассмотреть заявление работника о возмещении ему ущерба?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в пятидневный срок;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б) в частичном объеме;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в) в половинном объеме.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Что должен указать или предоставить член коллектива для освобождения от материальной ответственности?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отсутствие своей вины; б) справку о медицинском осмотре; в) средний заработок.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Материальная ответственность может конкретизироваться: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коллективным договором; б) трудовым договором; в) нормативно-правовыми актами.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взыскании ущерба в судебном порядке степень вины каждого члена коллектива определяется: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руководителем организации; б) органом МСУ; в) судом.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Расторжение трудового договора после причинения ущерба не несет за собой освобождения от: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а) материальной ответственности; б) выплаты заработной платы; в) предоставления отпуска.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 причинный ущерб работник несет материальную ответственность в пределах своего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заработка: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среднемесячного; б) среднедневного;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среднегодового.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Работник в возрасте до 18 лет несет полную материальную ответственность за: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неумышленное причинение ущерба;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ущерб, причиненный в рабочем порядке по вине работодателя;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ущерб, причиненный в состоянии алкогольного опьянения.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025" w:rsidRDefault="00A00025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Подлежат ли взысканию неполученные доходы?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частично;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Подлежит ли взысканию с работника упущенная выгода?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подлежит взысканию;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подлежит в отдельных организациях;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нет, не подлежит.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полном размере материальная ответственность возлагается на работника в случаях…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умышленного причинения ущерба;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недостачи ценностей;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разглашения сведений;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 всех перечисленных случаях.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Письменные договоры о полной индивидуальности или коллективной материальной ответственности заключаются с работниками, достигшими возраста: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16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18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20 лет.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Материальная ответственность сторон трудового договора наступает за: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вознаграждение;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труд;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ущерб.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15.За ущерб на производстве работники несут: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гражданскую ответственность;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материальную ответственность;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уголовную ответственность.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 добровольном возмещении ущерба степень вины каждого определяется: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соглашением;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уставом;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трудовым договором.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17. Трудовым договором или письменным соглашениями может конкретизироваться: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уголовная ответственность;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материальная ответственность;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административная ответственность.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Материальная ответственность возмещается: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ограниченном размере;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полном размере;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оба варианта верны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19. Увольнение работника, причинившего ущерб влечет за собой освобождение от материальной ответственности: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указывается в договоре;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20. Размер ущерба исчисляется по…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курсу доллара;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рыночным ценам;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курсу рубля.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Заявление работника о возмещении ущерба направляется…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директору;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работодателю;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губернатору.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</w:tblGrid>
      <w:tr w:rsidR="00A00025" w:rsidTr="00A00025">
        <w:tc>
          <w:tcPr>
            <w:tcW w:w="2039" w:type="dxa"/>
          </w:tcPr>
          <w:p w:rsidR="00A00025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F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86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9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A00025" w:rsidTr="00A00025">
        <w:tc>
          <w:tcPr>
            <w:tcW w:w="2039" w:type="dxa"/>
          </w:tcPr>
          <w:p w:rsidR="00A00025" w:rsidRPr="001A7F28" w:rsidRDefault="00A00025" w:rsidP="00A000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039" w:type="dxa"/>
          </w:tcPr>
          <w:p w:rsidR="00A00025" w:rsidRPr="00F761EF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E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039" w:type="dxa"/>
          </w:tcPr>
          <w:p w:rsidR="00A00025" w:rsidRPr="00CF686D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A00025" w:rsidRPr="001F3C92" w:rsidRDefault="00A00025" w:rsidP="00A00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0025" w:rsidRPr="00F74057" w:rsidRDefault="00A00025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7A6840">
        <w:rPr>
          <w:rFonts w:ascii="Times New Roman" w:eastAsia="Times New Roman" w:hAnsi="Times New Roman" w:cs="Times New Roman"/>
          <w:sz w:val="24"/>
          <w:szCs w:val="24"/>
          <w:lang w:eastAsia="ru-RU"/>
        </w:rPr>
        <w:t>3.1.5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Трудовые споры</w:t>
      </w: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У1, У2, З2, ОК1, ОК3, ОК4, ОК5, ОК6, ОК7, ПК1.6, ПК2.6</w:t>
      </w:r>
    </w:p>
    <w:p w:rsidR="00F74057" w:rsidRPr="00F74057" w:rsidRDefault="00F74057" w:rsidP="00F7405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«Трудовые споры».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причины возникновения трудовых спо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признаки классификации трудовых спо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«Коллективные трудовые споры».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механизм возникновения коллективных трудовых споров?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решения коллективных трудовых споров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Назовите функции примирительной комиссии.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действия посредника в раз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решении коллективных трудовых споров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полномочия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арбитража?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право на забастовку?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проведения забастовки?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Незаконная забас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товка и ее правовые последствия.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случае осуществляется признание забастовки незаконной?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«Индивидуальный трудовой спор».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органы по рассмотрению индивидуальных трудовых споров.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функции комиссии по трудовым спорам?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случае работник может обратиться в суд?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сроки подачи заявлений и сроки разреше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дел в органах по рассмотрению трудовых споров.</w:t>
      </w:r>
    </w:p>
    <w:p w:rsidR="00F74057" w:rsidRPr="00F74057" w:rsidRDefault="00F74057" w:rsidP="00F74057">
      <w:pPr>
        <w:numPr>
          <w:ilvl w:val="0"/>
          <w:numId w:val="5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исполнения решения по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спорам?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работа: 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"Разрешение индивидуального трудового спора"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 Решение ситуационной задачи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2. Произвести разбор и анализ действий участников деловой игры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контроля: решение задач, презентация анализа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EF432F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Социальное обес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печение граждан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З1 - З2, ОК5-ОК8, ПК1.6, ПК2.6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«Социальная помощь».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социальной помощи по государственному страхо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ванию.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характеристику каждому из них.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«Пенсия».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пенсий.</w:t>
      </w:r>
    </w:p>
    <w:p w:rsidR="00F74057" w:rsidRPr="00F74057" w:rsidRDefault="00F74057" w:rsidP="00F74057">
      <w:pPr>
        <w:numPr>
          <w:ilvl w:val="0"/>
          <w:numId w:val="5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условия и порядок назначения пенсии?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Какая из перечисленных функций не относится к функциям, которое выполняет социальное обеспечение?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Экономическая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Политическая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Демографическая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Культурная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 правового регулирования социально-обеспечительных отношений характеризуется как метод … предоставлений.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второстепенных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обязательных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Пенсия за выслугу лет – это…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Ежемесячная денежная выплата в целях компенсациями гражданам заработной платы или иного дохода, которые получали застрахованные лица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Пособие, выплачиваемое гражданам, потерявшим работу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Компенсация оплаты коммунальных услуг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Пенсия, назначаемая лицам, выполнявшим работу определенного рода, которая по мнению законодателя, приводит к утрате их профессиональной трудоспособности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видам социальной помощи не относится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Денежные выплаты лицам и семьям, чьи доходы не достигают величины прожиточного минимума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Б.Денежные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выплаты, которые назначаются безработным, утратившим право на получение пособия по безработице в связи с истечением срока его выплаты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В.Субсидии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 жилья и жилищно-коммунальных услуг.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Предоставление путевок для отдыха за рубежом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Слово «…» - французского происхождения и означает продолжительность деятельности человека в какой-либо сфере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опыт Б. стаж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  <w:r w:rsidR="007A6840">
        <w:rPr>
          <w:rFonts w:ascii="Times New Roman" w:eastAsia="Times New Roman" w:hAnsi="Times New Roman" w:cs="Times New Roman"/>
          <w:lang w:eastAsia="ru-RU"/>
        </w:rPr>
        <w:t xml:space="preserve"> 1 г, 2 б, 3</w:t>
      </w:r>
      <w:r w:rsidR="00EF432F">
        <w:rPr>
          <w:rFonts w:ascii="Times New Roman" w:eastAsia="Times New Roman" w:hAnsi="Times New Roman" w:cs="Times New Roman"/>
          <w:lang w:eastAsia="ru-RU"/>
        </w:rPr>
        <w:t>г, 4 г, 5 б</w:t>
      </w:r>
    </w:p>
    <w:p w:rsidR="00F74057" w:rsidRPr="00F74057" w:rsidRDefault="00EF432F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3. Административное право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3.1. Административ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правонарушения административная ответственность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 З1 - З3, ОК1-ОК9, ПК1.6, ПК2.6</w:t>
      </w:r>
    </w:p>
    <w:p w:rsidR="00F74057" w:rsidRPr="00F74057" w:rsidRDefault="00F74057" w:rsidP="00F74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«Административное право».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субъекты административного права.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администра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тивные правонарушения?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«Административное право».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«Административная ответственность».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виды админист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ративных взысканий?</w:t>
      </w:r>
    </w:p>
    <w:p w:rsidR="00F74057" w:rsidRPr="00F74057" w:rsidRDefault="00F74057" w:rsidP="00F74057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наложения административных взысканий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правильный ответ: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чем ведении находится административное право в РФ?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ведении Федерации;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ведении субъекта РФ;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совместном ведении.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общему правилу, лицо, совершившее административное правонарушение, подлежит ответственности на основании закона…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действовавшего </w:t>
      </w:r>
      <w:proofErr w:type="gram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месту совершения административного правонарушения;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действовавшего </w:t>
      </w:r>
      <w:proofErr w:type="gram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месту момента совершения правосудия.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Административной ответственности подлежит лицо, достигшее к моменту совершения административного правонарушения возраста…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четырнадцати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шестнадцати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восемнадцати лет.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Административным правонарушением признается…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виновное действие (бездействие) физического лица, за которое законодательством об административных правонарушениях установлена административная ответственность;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противоправное, виновное действие (бездействие) физического или юридического лица, за которое законодательством об административных правонарушениях установлена административная ответственность.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Кодекс Российской Федерации об административных правонарушениях принят…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30 декабря 2002 г.;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30 декабря 2001 г.;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30 декабря 1999 г.</w:t>
      </w: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 Юридическое лицо признается виновным в совершении административного правонарушения, если будет установлено…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 руководством юридического лица не были приняты все зависящие от него меры по соблюдению норм административного законодательства;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что у него имелась обязанность по соблюдению правил и норм, которые были нарушены, но данным лицом не были приняты все зависящие от него меры по их соблюдению;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у него имелась возможность для соблюдения правил и норм, за нарушение предусмотрена административная ответственность, но данным лицом не были приняты все зависящие от него меры по их соблюдению.</w:t>
      </w:r>
    </w:p>
    <w:p w:rsidR="00F74057" w:rsidRPr="00F74057" w:rsidRDefault="00F74057" w:rsidP="00F740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Дисквалификация, как административное наказание заключается в…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лишении физического лица орденов и наград, льгот и почестей;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лишении физического лица права занимать руководящие посты в государственных и муниципальных органах власти;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лишении физического лица права занимать руководящие должности в исполнительном органе управления юридического лица, входить в совет директоров, осуществлять предпринимательскую деятельность по управлению юридическим лицом, а также осуществлять управление юридическим лицом.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Обязано ли лицо, привлекаемое к административной ответственности, доказывать свою невиновность?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Возможно ли принудительное административное выдворение за пределы Российской Федерации иностранного гражданина или лица без гражданства?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Срок лишение специального права не может быть более…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2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1 года;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6 месяцев.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Административный арест заключается в содержании нарушителя в условиях изоляции от общества и устанавливается на срок…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 пятнадцати суток, а за нарушение требований режима чрезвычайного положения или режима в зоне проведения контртеррористической операции до тридцати суток;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тридцати суток, а за нарушение требований режима чрезвычайного положения или режима в зоне проведения контртеррористической операции до девяноста суток;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 пятнадцати суток, а за нарушение требований режима чрезвычайного положения или режима в зоне проведения контртеррористической операции до девяноста суток.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Административной ответственности подлежит лицо, достигшее к моменту совершения административного правонарушения возраста…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четырнадцати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шестнадцати лет;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восемнадцати лет.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057">
        <w:rPr>
          <w:rFonts w:ascii="Times New Roman" w:eastAsia="Times New Roman" w:hAnsi="Times New Roman" w:cs="Times New Roman"/>
          <w:lang w:eastAsia="ru-RU"/>
        </w:rPr>
        <w:t>Ключ к тестированию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</w:tcPr>
          <w:p w:rsidR="00EF432F" w:rsidRPr="00090504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EF432F" w:rsidRPr="00090504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EF432F" w:rsidRPr="00090504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EF432F" w:rsidRPr="00090504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EF432F" w:rsidRPr="00090504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EF432F" w:rsidTr="00EF432F"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</w:pPr>
            <w:r w:rsidRPr="0009050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549" w:type="dxa"/>
          </w:tcPr>
          <w:p w:rsidR="00EF432F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9" w:type="dxa"/>
          </w:tcPr>
          <w:p w:rsidR="00EF432F" w:rsidRPr="006964E8" w:rsidRDefault="00EF432F" w:rsidP="00EF43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4E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</w:tbl>
    <w:p w:rsidR="00EF432F" w:rsidRPr="00F74057" w:rsidRDefault="00EF432F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 Комплект оценочных средств промежуточного контроля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Проверяемые результаты обучения: ОК1-ОК9; З1- З3, У1, У</w:t>
      </w:r>
      <w:proofErr w:type="gramStart"/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2;ПК1.6</w:t>
      </w:r>
      <w:proofErr w:type="gramEnd"/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ПК2.6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дифференцированному зачету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Рыночная экономика как объект воздействия права.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предпринимательской дея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ее признаки.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Отрасли права, регулирующие хозяйственные отношения в РФ, их источники.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признаки субъектов предпринимательской деятельности.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субъектов предпринимательского права.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собственности. Правомочия собственника.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хозяйственного ведения и право оперативного управления.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собственности по российскому законодательству.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юридического лица, его признаки.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ционно-правовые формы юридических лиц.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Создание, реорганизация, ликвидация юри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дических лиц.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предприниматели (граждане), их права и обязанности. Несостоятельность (банкротство) субъектов предпринимательской деятельности: поня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тие, признаки, порядок.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экономических споров. Виды экономических споров.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(претензионный порядок) рассмотрения споров, его значение. Под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ведомственность и подсудность экономических споров.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исковой давности.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трудового права. Источники трудового права. Трудовой кодекс РФ. Основания возникновения, изменения и прекращения трудового правоотношения.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трудового правоотношения.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 трудового правоотношения.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законодательства РФ о трудоустройстве и занятости населения.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органы занятости населения, их права и обязанности.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Негосударст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венные организации, оказывающие услуги по трудоустройству граждан.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формы занятости.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условия признания гражданина безработным.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безработного. Пособие по безработице.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меры социальной под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держки безработных.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квалификации и переподготовка безработных граж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трудового договора, его значение.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трудового договора. Содержание трудового договора.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трудовых договоров.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заключения трудового договора.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предоставляемые при поступле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на работу.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на работу. Испытания при приеме на работу.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переводов по трудовому праву. Отличие переводов от перемещения. Совместительство.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прекращения трудового договора.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увольнения работника. Пра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вовые последствия незаконного увольнения.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рабочего времени, его виды.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рабочего времени и порядок его установ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рабочего времени.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времени отдыха.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Компенсация за работу в выходные и праздничные дни.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Отпуска.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установления рабочего вре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мени и времени отдыха для лиц, совмещающих работу с обучением.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заработной платы.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экономическое и правовое содержание зара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ботной платы.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 заработной платы: государственное и локаль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ное. Минимальная заработная плата. Индексация заработной платы.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заработ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платы: сдельная и повременная.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работников бюджетной сферы.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тарифная сетка.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условия выплаты заработной платы.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удер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жаний из заработной платы.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при отклонениях от нормальных условий труда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трудовой дисциплины, методы ее обеспечения.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дисциплинарной ответственности. Виды дисциплинарных взысканий.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привлечения работника к дисциплинарной ответственности. Порядок обжало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и снятия дисциплинарных взысканий.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материальной ответственности. Основания и условия привлечения работника к материальной ответственности.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 ограниченная материальная ответственность.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и коллективная материальная ответственность.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размера материального ущерба, причиненного работником рабо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тодателю.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возмещения материального ущерба, причиненного работником 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ботодателю.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ответственность работодателя за ущерб, причиненный работнику.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ущерба, возмещаемого работнику, и порядок возмещения ущерба.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административного права. Субъекты административного права.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тивные правонарушения.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административной ответственности. Виды админист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ративных взысканий.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наложения административных взысканий.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социальной помощи. Виды социальной помощи.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Пенсии и их виды. Условия и порядок назначения пенсии.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трудовых споров, причины их возникновения.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трудовых спо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механизм возникновения коллективных трудовых споров.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решения коллективных трудовых споров: примирительная комиссия, посредник,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арбитраж.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забастовку. Порядок проведения забастовки.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Незаконная забас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товка и ее правовые последствия. Порядок признания забастовки незаконной.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индивидуальных трудовых споров.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по рассмотрению индивидуальных трудовых споров: комиссии по трудовым спорам, суд.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подачи заявлений и сроки разреше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дел в органах по рассмотрению трудовых споров.</w:t>
      </w:r>
    </w:p>
    <w:p w:rsidR="00F74057" w:rsidRPr="00F74057" w:rsidRDefault="00F74057" w:rsidP="00F74057">
      <w:pPr>
        <w:numPr>
          <w:ilvl w:val="0"/>
          <w:numId w:val="5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решения по трудо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спорам.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 Методические материалы, определяющие процедуру оценивания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умения и знания, предусмотренные ФГОС по дисциплине «Правовое обеспечение профессиональной деятельности», направленные на формирование общих и профессиональных компетенций.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дисциплины предусмотрены следующие формы контроля: текущий, промежуточный контроль (дифференцированный зачет), контроль самостоятельной работы студентов.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Текущий контроль успеваемости обучающихся осуществляется по всем видам работы, предусмотренным рабочей программой дисциплины, осуществляется преподавателем, ведущим аудиторные занятия.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проводится в следующих формах:</w:t>
      </w:r>
    </w:p>
    <w:p w:rsidR="00F74057" w:rsidRPr="00F74057" w:rsidRDefault="00F74057" w:rsidP="00F74057">
      <w:pPr>
        <w:numPr>
          <w:ilvl w:val="0"/>
          <w:numId w:val="5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(устный опрос, защита письменной работы, доклад по результатам самостоятельной работы и т.д.);</w:t>
      </w:r>
    </w:p>
    <w:p w:rsidR="00F74057" w:rsidRPr="00F74057" w:rsidRDefault="00F74057" w:rsidP="00F74057">
      <w:pPr>
        <w:numPr>
          <w:ilvl w:val="0"/>
          <w:numId w:val="5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(письменный опрос и т.д.);</w:t>
      </w:r>
    </w:p>
    <w:p w:rsidR="00F74057" w:rsidRPr="00F74057" w:rsidRDefault="00F74057" w:rsidP="00F74057">
      <w:pPr>
        <w:numPr>
          <w:ilvl w:val="0"/>
          <w:numId w:val="5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(письменное, компьютерное тестирование).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текущего контроля успеваемости фиксируются в журнале занятий с соблюдением требований по его ведению.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– это элемент образовательного процесса, призванный определить соответствие уровня и качества знаний, умений и навыков обучающихся, установленным требованиям согласно ФГОС рабочей программе дисциплины.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по дисциплине определяется рабочим учебным планом и рабочей программой дисциплины, проводится в форме 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дифференцированного зачета - итоговое тестирование.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A00025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Формы и методы оценивания</w:t>
      </w:r>
    </w:p>
    <w:p w:rsidR="00F74057" w:rsidRPr="00A00025" w:rsidRDefault="00A00025" w:rsidP="00A00025">
      <w:pPr>
        <w:pStyle w:val="a8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F74057" w:rsidRPr="00A00025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F74057" w:rsidRPr="00A00025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F74057" w:rsidRPr="00A00025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F74057" w:rsidRPr="00A00025" w:rsidRDefault="00A00025" w:rsidP="00A00025">
      <w:pPr>
        <w:pStyle w:val="a8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74057" w:rsidRP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стные ответы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Отлично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если студент:</w:t>
      </w:r>
    </w:p>
    <w:p w:rsidR="00F74057" w:rsidRPr="00F74057" w:rsidRDefault="00F74057" w:rsidP="00A00025">
      <w:pPr>
        <w:numPr>
          <w:ilvl w:val="0"/>
          <w:numId w:val="5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 в объеме, предусмот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ренном про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граммой и учебником;</w:t>
      </w:r>
    </w:p>
    <w:p w:rsidR="00F74057" w:rsidRPr="00F74057" w:rsidRDefault="00F74057" w:rsidP="00A00025">
      <w:pPr>
        <w:numPr>
          <w:ilvl w:val="0"/>
          <w:numId w:val="5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в определенной логи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после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довательности, точно используя мате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ческую терминологию и симво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лику;</w:t>
      </w:r>
    </w:p>
    <w:p w:rsidR="00F74057" w:rsidRPr="00F74057" w:rsidRDefault="00F74057" w:rsidP="00A00025">
      <w:pPr>
        <w:numPr>
          <w:ilvl w:val="0"/>
          <w:numId w:val="5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ретические положения конкретными примерами;</w:t>
      </w:r>
    </w:p>
    <w:p w:rsidR="00F74057" w:rsidRPr="00F74057" w:rsidRDefault="00F74057" w:rsidP="00A00025">
      <w:pPr>
        <w:numPr>
          <w:ilvl w:val="0"/>
          <w:numId w:val="5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продемонстрировал усвоение ранее изученных сопутствую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щих вопросов,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пользуемых при отработке умений и навыков;</w:t>
      </w:r>
    </w:p>
    <w:p w:rsidR="00F74057" w:rsidRPr="00F74057" w:rsidRDefault="00F74057" w:rsidP="00A00025">
      <w:pPr>
        <w:numPr>
          <w:ilvl w:val="0"/>
          <w:numId w:val="5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 без наводя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вопросов преподава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Хорошо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если он удовлетворяет в основ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требованиям на оценку «5», но при этом имеет один из недостатков:</w:t>
      </w:r>
    </w:p>
    <w:p w:rsidR="00F74057" w:rsidRPr="00F74057" w:rsidRDefault="00F74057" w:rsidP="00A00025">
      <w:pPr>
        <w:numPr>
          <w:ilvl w:val="0"/>
          <w:numId w:val="5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изложении допущены небольшие пробелы, не исказив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шие содержание ответа;</w:t>
      </w:r>
    </w:p>
    <w:p w:rsidR="00F74057" w:rsidRPr="00F74057" w:rsidRDefault="00F74057" w:rsidP="00A00025">
      <w:pPr>
        <w:numPr>
          <w:ilvl w:val="0"/>
          <w:numId w:val="5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один – два недочета при освещении основного содержа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вета, исправленные по замечанию пре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подава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теля;</w:t>
      </w:r>
    </w:p>
    <w:p w:rsidR="00F74057" w:rsidRPr="00F74057" w:rsidRDefault="00F74057" w:rsidP="00A00025">
      <w:pPr>
        <w:numPr>
          <w:ilvl w:val="0"/>
          <w:numId w:val="5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более двух недочетов при освеще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вто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пенных вопросов или в выкладках, легко исправ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ленные по замечанию преподавателя.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Удовлетворительно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дующих случаях:</w:t>
      </w:r>
    </w:p>
    <w:p w:rsidR="00F74057" w:rsidRPr="00F74057" w:rsidRDefault="00F74057" w:rsidP="00A00025">
      <w:pPr>
        <w:numPr>
          <w:ilvl w:val="0"/>
          <w:numId w:val="5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 или непоследовательно рас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крыто содержание мате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риала, но пока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зано общее понимание вопроса и про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монстрированы умения, достаточные для дальнейшего усвое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программ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материала;</w:t>
      </w:r>
    </w:p>
    <w:p w:rsidR="00F74057" w:rsidRPr="00F74057" w:rsidRDefault="00F74057" w:rsidP="00A00025">
      <w:pPr>
        <w:numPr>
          <w:ilvl w:val="0"/>
          <w:numId w:val="5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имелись затруднения или допущены ошибки в определении понятий, ис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пользовании терминологии, исправ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ленные после нескольких наводящих вопросов преподавателя.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40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Неудовлетворительно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F74057" w:rsidRPr="00F74057" w:rsidRDefault="00F74057" w:rsidP="00A00025">
      <w:pPr>
        <w:numPr>
          <w:ilvl w:val="0"/>
          <w:numId w:val="5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F74057" w:rsidRPr="00F74057" w:rsidRDefault="00F74057" w:rsidP="00A00025">
      <w:pPr>
        <w:numPr>
          <w:ilvl w:val="0"/>
          <w:numId w:val="5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обнаружено незнание или непонима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учеником большей или наиболее важной части учебного материала.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00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ответы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01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быть выполнена не менее, чем на 80%, оценивается следующим образом: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«отлично» выставляется, если обучающийся обстоятельно, с достаточной полнотой излагает программный материал, дает правильные формулировки, точные определения ключевых понятий, обнаруживает полное понимание материала и может обосновать свой ответ, привести примеры, демонстрирует самостоятельность мышления, правильно отвечает на дополнительные вопросы.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«хорошо» выставляется, если обучающийся дает ответ, удовлетворяющий тем же требованиям, что и для оценки «отлично», но допускает единичные ошибки, которые сам же исправляет после замечаний преподавателя.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- «удовлетворительно» выставляется, если обучающийся демонстрирует знание и понимание основных положений программного материала, но при этом допускает неточности в формулировке правил или определений, излагает материал недостаточно связно и последовательно.</w:t>
      </w:r>
    </w:p>
    <w:p w:rsidR="00F74057" w:rsidRPr="00F74057" w:rsidRDefault="00F74057" w:rsidP="00A0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«неудовлетворительно» выставляется, если обучающийся обнаруживает незнание большей части программного материала, допускает ошибки в формулировке правил и определений, искажающие их смысл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Критерии оценки дифференцированного зачета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 в форме итогового тестирования. Итоговый тест предусматривает выполнение 75 заданий, которые включают в себя весь материал, призванный определить соответствие уровня и качества знаний, умений и навыков студентов, согласно рабочей программе дисциплины.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работы должны соответствовать следующим требованиям.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 - 75-70 правильных ответов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 - 69 - 55 правильных ответов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 - 54 – 40 правильных ответов</w:t>
      </w:r>
    </w:p>
    <w:p w:rsidR="00F74057" w:rsidRDefault="00F74057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«неудовлетворительно» - 39 и менее правильных ответов</w:t>
      </w:r>
    </w:p>
    <w:p w:rsidR="00501B20" w:rsidRPr="00F74057" w:rsidRDefault="00501B20" w:rsidP="00F7405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 Перечень материалов, оборудования и информационных источников,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используемых для текущей и промежуточной аттестации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 Оборудование учебного кабинета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учебно-наглядных пособий по дисциплине «Правовое обеспечение профессиональной деятельности»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средства обучения: компьютер, экран, видеосистема.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 Рекомендуемая литература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Румынина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Правовое обеспечение профессиональной деятельности. Уч. – М.: Ака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демия, 2016</w:t>
      </w:r>
    </w:p>
    <w:p w:rsidR="00F74057" w:rsidRPr="00F74057" w:rsidRDefault="00F74057" w:rsidP="00F74057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Федерации. Принята на референдуме 12 декабря 1993 г. - М., 2005.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 от 21 октября 1994 г. № 51-ФЗ (в ред. ФЗ от 26.06.2007 № 118-ФЗ)). // СЗ РФ. –1994. – № 32. – Ст. 3301.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вторая) от 26 января 1996 г. № 14 (в ред. от 24.07.2007 N 218-ФЗ) // СЗ РФ. – 1996.- № 5. – Ст. 410.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(третья). Раздел V. «Наследст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венное право» от 26 ноября 2001. № 146-ФЗ. от 03.06.2006 № 73-ФЗ, с изм., внесенными Федеральным законом от 29.12.2006 № 258-ФЗ) // СЗ РФ. – 2001. – № 49. – Ст. 4552.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четвертая) 18.12.2006 N 231-ФЗ СЗ РФ, 25.12.2006, № 52 (1 ч.), ст. 5496.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№ 138-ФЗ (в ред. от 24.07.2007 N 214-ФЗ.) // СЗ РФ. – 2002. – № 46. – Ст. 4532.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РФ об административных правонарушениях от 30 декабря 2001 г. № 195 (в ред. от 24.07.2007 № 218-ФЗ) // СЗ РФ. – 2002. – № 1. – Ст. 1.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 декабря 2001. № 197-ФЗ // СЗ РФ. -2002. – № 1. – Ч. 1. – Ст. 3.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Уголовно-процессуальный кодекс Российской Федерации от 18 декабря 2001 г. № 174-ФЗ (в ред. от 24.07.2007 N 214-ФЗ) // СЗ РФ. – 2001. -№ 52. – Ч. 1. – Ст. 4921.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 Российской Федерации «О защите прав потребителей» от 9 января 1996 г. № 2 – ФЗ (в ред. от 25.11.2006 N 193-ФЗ) // СЗ РФ. – 1996. – № 3. – Ст. 140.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Анохин В.С. Предпринимательское право. – М., 2008.</w:t>
      </w:r>
    </w:p>
    <w:p w:rsidR="00F74057" w:rsidRPr="00F74057" w:rsidRDefault="00EE2DBA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F74057" w:rsidRPr="00F7405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Артемов Н.М.</w:t>
        </w:r>
      </w:hyperlink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="00F74057" w:rsidRPr="00F7405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fldChar w:fldCharType="begin"/>
      </w:r>
      <w:r w:rsidR="00F74057" w:rsidRPr="00F7405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instrText xml:space="preserve"> HYPERLINK "https://infourok.ru/go.html?href=http%3A%2F%2Fwww.cennet.ru%2Fauthor.php%3Fname%3D%2B%25C0%25F8%25EC%25E0%25F0%25E8%25ED%25E0%2B%25C5.%25CC." </w:instrText>
      </w:r>
      <w:r w:rsidR="00F74057" w:rsidRPr="00F7405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fldChar w:fldCharType="separate"/>
      </w:r>
      <w:r w:rsidR="00F74057"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Ашмарина</w:t>
      </w:r>
      <w:proofErr w:type="spellEnd"/>
      <w:r w:rsidR="00F74057"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</w:t>
      </w:r>
      <w:r w:rsidR="00F74057" w:rsidRPr="00F7405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fldChar w:fldCharType="end"/>
      </w:r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="00F74057" w:rsidRPr="00F7405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Финансовое право вопросы и ответы</w:t>
        </w:r>
      </w:hyperlink>
      <w:r w:rsidR="00F74057"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Габричидзе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Б.Н., Чернявский А.Г. Административное право.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право.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процессуальное право.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договор: законы и законодательные акты. – 2-е изд., – М., 2006.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Куницын А.Р. Образцы заявлений и жалоб в суд.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Курноскина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Г. Защита прав при обращении за медицинской помощью: экспресс-спра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вочник / Ольга Германовна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Курноскина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2006.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право.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социального обеспечения: Вопросы и ответы.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Расстригина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Заработная плата: удержания и выплаты/ Ирина Александровна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стригина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право. – М., 2007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процессуальное право.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Юридическая энциклопедия. / Под ред. </w:t>
      </w: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Ю.М.Тихомирова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2007.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учебники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Гуреева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М.А. Правовое обеспечение профессиональной деятельности [Электронный ресурс]: учебник СПО. – М.: Инфра-М, 2014.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Матвеев, Р.Ф. Правовое обеспечение профессиональной деятельности: краткий курс [Электронный ресурс]: учеб. пособие для СПО. – М.: ФОРУМ, 2014.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Хабибулин</w:t>
      </w:r>
      <w:proofErr w:type="spellEnd"/>
      <w:r w:rsidRPr="00F74057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А.Г. Правовое обеспечение профессиональной деятельности [Электронный ресурс]: учебник СПО. – М.: Инфра-М, 2012</w:t>
      </w: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7" w:rsidRPr="00F74057" w:rsidRDefault="00F74057" w:rsidP="00F74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p w:rsidR="00F74057" w:rsidRPr="00F74057" w:rsidRDefault="00F74057" w:rsidP="00F74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http://www. lawdir.ru (законы, законодательство, право)</w:t>
      </w:r>
    </w:p>
    <w:p w:rsidR="00F74057" w:rsidRPr="00F74057" w:rsidRDefault="00F74057" w:rsidP="00F74057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http://www.kodeks. га (правовой портал)</w:t>
      </w:r>
    </w:p>
    <w:p w:rsidR="00F74057" w:rsidRPr="00F74057" w:rsidRDefault="00F74057" w:rsidP="00F74057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http.V/www.rusetskiy.ru (правой ресурс Александра </w:t>
      </w:r>
      <w:proofErr w:type="spellStart"/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Русецкого</w:t>
      </w:r>
      <w:proofErr w:type="spellEnd"/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статьи, ежедневные но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вости законодательства, большой юридический словарь, тексты законов)</w:t>
      </w:r>
    </w:p>
    <w:p w:rsidR="00F74057" w:rsidRPr="00F74057" w:rsidRDefault="00F74057" w:rsidP="00F74057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http://www.advokati-urisni.ru (юридический портал предоставляет консультации по лю</w:t>
      </w:r>
      <w:r w:rsidRPr="00F74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бым юридическим вопросам с ведущими адвокатами России)</w:t>
      </w:r>
    </w:p>
    <w:p w:rsidR="00F74057" w:rsidRPr="00F74057" w:rsidRDefault="00F74057" w:rsidP="00F74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E3B" w:rsidRDefault="00D37E3B"/>
    <w:sectPr w:rsidR="00D37E3B" w:rsidSect="00EF432F">
      <w:footerReference w:type="default" r:id="rId10"/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B20" w:rsidRDefault="00501B20" w:rsidP="00501B20">
      <w:pPr>
        <w:spacing w:after="0" w:line="240" w:lineRule="auto"/>
      </w:pPr>
      <w:r>
        <w:separator/>
      </w:r>
    </w:p>
  </w:endnote>
  <w:endnote w:type="continuationSeparator" w:id="0">
    <w:p w:rsidR="00501B20" w:rsidRDefault="00501B20" w:rsidP="0050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B20" w:rsidRDefault="00501B2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B20" w:rsidRDefault="00501B20" w:rsidP="00501B20">
      <w:pPr>
        <w:spacing w:after="0" w:line="240" w:lineRule="auto"/>
      </w:pPr>
      <w:r>
        <w:separator/>
      </w:r>
    </w:p>
  </w:footnote>
  <w:footnote w:type="continuationSeparator" w:id="0">
    <w:p w:rsidR="00501B20" w:rsidRDefault="00501B20" w:rsidP="00501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155A"/>
    <w:multiLevelType w:val="multilevel"/>
    <w:tmpl w:val="A2426F2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55117"/>
    <w:multiLevelType w:val="multilevel"/>
    <w:tmpl w:val="68CE0A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13262"/>
    <w:multiLevelType w:val="multilevel"/>
    <w:tmpl w:val="0BA888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2363C"/>
    <w:multiLevelType w:val="multilevel"/>
    <w:tmpl w:val="9F10A2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E092F"/>
    <w:multiLevelType w:val="multilevel"/>
    <w:tmpl w:val="F916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9A7011"/>
    <w:multiLevelType w:val="multilevel"/>
    <w:tmpl w:val="042C87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E6BA5"/>
    <w:multiLevelType w:val="multilevel"/>
    <w:tmpl w:val="CCAE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190F8E"/>
    <w:multiLevelType w:val="multilevel"/>
    <w:tmpl w:val="F046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152EA9"/>
    <w:multiLevelType w:val="multilevel"/>
    <w:tmpl w:val="7C32F8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8E0519"/>
    <w:multiLevelType w:val="multilevel"/>
    <w:tmpl w:val="94AAD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06571"/>
    <w:multiLevelType w:val="multilevel"/>
    <w:tmpl w:val="FAFC515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B977BE"/>
    <w:multiLevelType w:val="multilevel"/>
    <w:tmpl w:val="247E6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294577"/>
    <w:multiLevelType w:val="multilevel"/>
    <w:tmpl w:val="39F4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5E3FC9"/>
    <w:multiLevelType w:val="multilevel"/>
    <w:tmpl w:val="A7F4CC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383368"/>
    <w:multiLevelType w:val="multilevel"/>
    <w:tmpl w:val="9C2CC1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5D324D"/>
    <w:multiLevelType w:val="multilevel"/>
    <w:tmpl w:val="F3EC58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DF1F05"/>
    <w:multiLevelType w:val="multilevel"/>
    <w:tmpl w:val="83CCA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ECB15F0"/>
    <w:multiLevelType w:val="multilevel"/>
    <w:tmpl w:val="77100B3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32218A"/>
    <w:multiLevelType w:val="multilevel"/>
    <w:tmpl w:val="D7C65D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C208BC"/>
    <w:multiLevelType w:val="multilevel"/>
    <w:tmpl w:val="679A17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68F07B6"/>
    <w:multiLevelType w:val="multilevel"/>
    <w:tmpl w:val="E5BE2E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0A495D"/>
    <w:multiLevelType w:val="multilevel"/>
    <w:tmpl w:val="5BD8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575C36"/>
    <w:multiLevelType w:val="multilevel"/>
    <w:tmpl w:val="B510CB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701324"/>
    <w:multiLevelType w:val="multilevel"/>
    <w:tmpl w:val="081ED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E5D5C44"/>
    <w:multiLevelType w:val="multilevel"/>
    <w:tmpl w:val="A86EFE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F5A4778"/>
    <w:multiLevelType w:val="multilevel"/>
    <w:tmpl w:val="22E4E87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1B3CF7"/>
    <w:multiLevelType w:val="multilevel"/>
    <w:tmpl w:val="15C222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185B43"/>
    <w:multiLevelType w:val="multilevel"/>
    <w:tmpl w:val="CB02BC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A2A0B5A"/>
    <w:multiLevelType w:val="multilevel"/>
    <w:tmpl w:val="68C6D46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BE21FB1"/>
    <w:multiLevelType w:val="multilevel"/>
    <w:tmpl w:val="12C215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C70588C"/>
    <w:multiLevelType w:val="multilevel"/>
    <w:tmpl w:val="7F5C7AC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C87513D"/>
    <w:multiLevelType w:val="multilevel"/>
    <w:tmpl w:val="8FD2CD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C8F778E"/>
    <w:multiLevelType w:val="multilevel"/>
    <w:tmpl w:val="C1DA3C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E74199F"/>
    <w:multiLevelType w:val="multilevel"/>
    <w:tmpl w:val="297E4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F1C5CAB"/>
    <w:multiLevelType w:val="multilevel"/>
    <w:tmpl w:val="C0923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1D83185"/>
    <w:multiLevelType w:val="hybridMultilevel"/>
    <w:tmpl w:val="81925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401B9D"/>
    <w:multiLevelType w:val="multilevel"/>
    <w:tmpl w:val="046A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4E25BB6"/>
    <w:multiLevelType w:val="multilevel"/>
    <w:tmpl w:val="2404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FC3AA4"/>
    <w:multiLevelType w:val="multilevel"/>
    <w:tmpl w:val="DDC6A57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6A0827"/>
    <w:multiLevelType w:val="multilevel"/>
    <w:tmpl w:val="DEDE9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CE70469"/>
    <w:multiLevelType w:val="multilevel"/>
    <w:tmpl w:val="9AFC4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F3443D"/>
    <w:multiLevelType w:val="multilevel"/>
    <w:tmpl w:val="4B3CA2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D743208"/>
    <w:multiLevelType w:val="multilevel"/>
    <w:tmpl w:val="33803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EC23DEC"/>
    <w:multiLevelType w:val="multilevel"/>
    <w:tmpl w:val="AAE4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9956A0E"/>
    <w:multiLevelType w:val="multilevel"/>
    <w:tmpl w:val="CC42A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B2867F5"/>
    <w:multiLevelType w:val="multilevel"/>
    <w:tmpl w:val="DF820D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0304F84"/>
    <w:multiLevelType w:val="multilevel"/>
    <w:tmpl w:val="9DDEB7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0446140"/>
    <w:multiLevelType w:val="multilevel"/>
    <w:tmpl w:val="211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1037071"/>
    <w:multiLevelType w:val="multilevel"/>
    <w:tmpl w:val="C59EFAE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3073CBF"/>
    <w:multiLevelType w:val="multilevel"/>
    <w:tmpl w:val="7C9AB7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D4406D"/>
    <w:multiLevelType w:val="multilevel"/>
    <w:tmpl w:val="997A6A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7B14FE4"/>
    <w:multiLevelType w:val="multilevel"/>
    <w:tmpl w:val="5D002E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CFA7897"/>
    <w:multiLevelType w:val="multilevel"/>
    <w:tmpl w:val="2B024C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E60173D"/>
    <w:multiLevelType w:val="multilevel"/>
    <w:tmpl w:val="7B586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2671C66"/>
    <w:multiLevelType w:val="multilevel"/>
    <w:tmpl w:val="379A8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26C70CB"/>
    <w:multiLevelType w:val="multilevel"/>
    <w:tmpl w:val="E5B04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CC54C2"/>
    <w:multiLevelType w:val="multilevel"/>
    <w:tmpl w:val="9918C7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2F90CCB"/>
    <w:multiLevelType w:val="multilevel"/>
    <w:tmpl w:val="01D8FAD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7442DE5"/>
    <w:multiLevelType w:val="multilevel"/>
    <w:tmpl w:val="CD2CCE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89F3F8B"/>
    <w:multiLevelType w:val="multilevel"/>
    <w:tmpl w:val="FFB6B4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9475EA1"/>
    <w:multiLevelType w:val="multilevel"/>
    <w:tmpl w:val="FEAC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A3E0222"/>
    <w:multiLevelType w:val="multilevel"/>
    <w:tmpl w:val="01289F4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6"/>
  </w:num>
  <w:num w:numId="3">
    <w:abstractNumId w:val="53"/>
  </w:num>
  <w:num w:numId="4">
    <w:abstractNumId w:val="34"/>
  </w:num>
  <w:num w:numId="5">
    <w:abstractNumId w:val="49"/>
  </w:num>
  <w:num w:numId="6">
    <w:abstractNumId w:val="8"/>
  </w:num>
  <w:num w:numId="7">
    <w:abstractNumId w:val="59"/>
  </w:num>
  <w:num w:numId="8">
    <w:abstractNumId w:val="45"/>
  </w:num>
  <w:num w:numId="9">
    <w:abstractNumId w:val="46"/>
  </w:num>
  <w:num w:numId="10">
    <w:abstractNumId w:val="20"/>
  </w:num>
  <w:num w:numId="11">
    <w:abstractNumId w:val="5"/>
  </w:num>
  <w:num w:numId="12">
    <w:abstractNumId w:val="27"/>
  </w:num>
  <w:num w:numId="13">
    <w:abstractNumId w:val="19"/>
  </w:num>
  <w:num w:numId="14">
    <w:abstractNumId w:val="17"/>
  </w:num>
  <w:num w:numId="15">
    <w:abstractNumId w:val="29"/>
  </w:num>
  <w:num w:numId="16">
    <w:abstractNumId w:val="1"/>
  </w:num>
  <w:num w:numId="17">
    <w:abstractNumId w:val="14"/>
  </w:num>
  <w:num w:numId="18">
    <w:abstractNumId w:val="48"/>
  </w:num>
  <w:num w:numId="19">
    <w:abstractNumId w:val="30"/>
  </w:num>
  <w:num w:numId="20">
    <w:abstractNumId w:val="57"/>
  </w:num>
  <w:num w:numId="21">
    <w:abstractNumId w:val="18"/>
  </w:num>
  <w:num w:numId="22">
    <w:abstractNumId w:val="0"/>
  </w:num>
  <w:num w:numId="23">
    <w:abstractNumId w:val="38"/>
  </w:num>
  <w:num w:numId="24">
    <w:abstractNumId w:val="15"/>
  </w:num>
  <w:num w:numId="25">
    <w:abstractNumId w:val="28"/>
  </w:num>
  <w:num w:numId="26">
    <w:abstractNumId w:val="10"/>
  </w:num>
  <w:num w:numId="27">
    <w:abstractNumId w:val="33"/>
  </w:num>
  <w:num w:numId="28">
    <w:abstractNumId w:val="43"/>
  </w:num>
  <w:num w:numId="29">
    <w:abstractNumId w:val="36"/>
  </w:num>
  <w:num w:numId="30">
    <w:abstractNumId w:val="24"/>
  </w:num>
  <w:num w:numId="31">
    <w:abstractNumId w:val="7"/>
  </w:num>
  <w:num w:numId="32">
    <w:abstractNumId w:val="13"/>
  </w:num>
  <w:num w:numId="33">
    <w:abstractNumId w:val="55"/>
  </w:num>
  <w:num w:numId="34">
    <w:abstractNumId w:val="22"/>
  </w:num>
  <w:num w:numId="35">
    <w:abstractNumId w:val="31"/>
  </w:num>
  <w:num w:numId="36">
    <w:abstractNumId w:val="41"/>
  </w:num>
  <w:num w:numId="37">
    <w:abstractNumId w:val="50"/>
  </w:num>
  <w:num w:numId="38">
    <w:abstractNumId w:val="26"/>
  </w:num>
  <w:num w:numId="39">
    <w:abstractNumId w:val="2"/>
  </w:num>
  <w:num w:numId="40">
    <w:abstractNumId w:val="56"/>
  </w:num>
  <w:num w:numId="41">
    <w:abstractNumId w:val="32"/>
  </w:num>
  <w:num w:numId="42">
    <w:abstractNumId w:val="3"/>
  </w:num>
  <w:num w:numId="43">
    <w:abstractNumId w:val="58"/>
  </w:num>
  <w:num w:numId="44">
    <w:abstractNumId w:val="25"/>
  </w:num>
  <w:num w:numId="45">
    <w:abstractNumId w:val="61"/>
  </w:num>
  <w:num w:numId="46">
    <w:abstractNumId w:val="39"/>
  </w:num>
  <w:num w:numId="47">
    <w:abstractNumId w:val="44"/>
  </w:num>
  <w:num w:numId="48">
    <w:abstractNumId w:val="9"/>
  </w:num>
  <w:num w:numId="49">
    <w:abstractNumId w:val="42"/>
  </w:num>
  <w:num w:numId="50">
    <w:abstractNumId w:val="4"/>
  </w:num>
  <w:num w:numId="51">
    <w:abstractNumId w:val="11"/>
  </w:num>
  <w:num w:numId="52">
    <w:abstractNumId w:val="23"/>
  </w:num>
  <w:num w:numId="53">
    <w:abstractNumId w:val="40"/>
  </w:num>
  <w:num w:numId="54">
    <w:abstractNumId w:val="21"/>
  </w:num>
  <w:num w:numId="55">
    <w:abstractNumId w:val="60"/>
  </w:num>
  <w:num w:numId="56">
    <w:abstractNumId w:val="6"/>
  </w:num>
  <w:num w:numId="57">
    <w:abstractNumId w:val="12"/>
  </w:num>
  <w:num w:numId="58">
    <w:abstractNumId w:val="47"/>
  </w:num>
  <w:num w:numId="59">
    <w:abstractNumId w:val="54"/>
  </w:num>
  <w:num w:numId="60">
    <w:abstractNumId w:val="51"/>
  </w:num>
  <w:num w:numId="61">
    <w:abstractNumId w:val="52"/>
  </w:num>
  <w:num w:numId="62">
    <w:abstractNumId w:val="3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057"/>
    <w:rsid w:val="001D3343"/>
    <w:rsid w:val="00501B20"/>
    <w:rsid w:val="0066203E"/>
    <w:rsid w:val="0078607E"/>
    <w:rsid w:val="007A6840"/>
    <w:rsid w:val="00A00025"/>
    <w:rsid w:val="00A8766C"/>
    <w:rsid w:val="00B15A6B"/>
    <w:rsid w:val="00B5197C"/>
    <w:rsid w:val="00C8134A"/>
    <w:rsid w:val="00D37E3B"/>
    <w:rsid w:val="00D46F97"/>
    <w:rsid w:val="00EE2DBA"/>
    <w:rsid w:val="00EF432F"/>
    <w:rsid w:val="00F25621"/>
    <w:rsid w:val="00F7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BD355-2896-4765-837C-B5D3A95A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40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740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0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40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74057"/>
  </w:style>
  <w:style w:type="paragraph" w:styleId="a3">
    <w:name w:val="Normal (Web)"/>
    <w:basedOn w:val="a"/>
    <w:uiPriority w:val="99"/>
    <w:semiHidden/>
    <w:unhideWhenUsed/>
    <w:rsid w:val="00F74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4057"/>
    <w:rPr>
      <w:b/>
      <w:bCs/>
    </w:rPr>
  </w:style>
  <w:style w:type="character" w:styleId="a5">
    <w:name w:val="Hyperlink"/>
    <w:basedOn w:val="a0"/>
    <w:uiPriority w:val="99"/>
    <w:semiHidden/>
    <w:unhideWhenUsed/>
    <w:rsid w:val="00F7405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74057"/>
    <w:rPr>
      <w:color w:val="800080"/>
      <w:u w:val="single"/>
    </w:rPr>
  </w:style>
  <w:style w:type="table" w:styleId="a7">
    <w:name w:val="Table Grid"/>
    <w:basedOn w:val="a1"/>
    <w:uiPriority w:val="39"/>
    <w:rsid w:val="00C8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0002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0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1B20"/>
  </w:style>
  <w:style w:type="paragraph" w:styleId="ab">
    <w:name w:val="footer"/>
    <w:basedOn w:val="a"/>
    <w:link w:val="ac"/>
    <w:uiPriority w:val="99"/>
    <w:unhideWhenUsed/>
    <w:rsid w:val="0050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1B20"/>
  </w:style>
  <w:style w:type="paragraph" w:styleId="ad">
    <w:name w:val="Balloon Text"/>
    <w:basedOn w:val="a"/>
    <w:link w:val="ae"/>
    <w:uiPriority w:val="99"/>
    <w:semiHidden/>
    <w:unhideWhenUsed/>
    <w:rsid w:val="00501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01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5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cennet.ru%2Fauthor.php%3Fname%3D%25C0%25F0%25F2%25E5%25EC%25EE%25E2%2B%25CD.%25CC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cennet.ru%2F0%2F69758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820DE-F359-4DD4-8C4F-F2534677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9364</Words>
  <Characters>53376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2021-05-10T12:36:00Z</cp:lastPrinted>
  <dcterms:created xsi:type="dcterms:W3CDTF">2021-06-04T08:24:00Z</dcterms:created>
  <dcterms:modified xsi:type="dcterms:W3CDTF">2021-06-04T08:45:00Z</dcterms:modified>
</cp:coreProperties>
</file>